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1A" w:rsidRPr="00855839" w:rsidRDefault="00DB4D37">
      <w:pPr>
        <w:ind w:left="315" w:firstLine="281"/>
        <w:jc w:val="center"/>
        <w:rPr>
          <w:rFonts w:ascii="ＭＳ 明朝" w:hAnsi="ＭＳ 明朝"/>
          <w:bCs/>
          <w:color w:val="000000"/>
          <w:sz w:val="28"/>
        </w:rPr>
      </w:pPr>
      <w:bookmarkStart w:id="0" w:name="_GoBack"/>
      <w:bookmarkEnd w:id="0"/>
      <w:r w:rsidRPr="00855839" w:rsidDel="00DB4D37">
        <w:rPr>
          <w:rFonts w:ascii="ＭＳ 明朝" w:hAnsi="ＭＳ 明朝" w:hint="eastAsia"/>
          <w:color w:val="000000"/>
        </w:rPr>
        <w:t xml:space="preserve"> </w:t>
      </w:r>
      <w:r w:rsidR="00B2261A" w:rsidRPr="00855839">
        <w:rPr>
          <w:rFonts w:ascii="ＭＳ 明朝" w:hAnsi="ＭＳ 明朝"/>
          <w:bCs/>
          <w:color w:val="000000"/>
          <w:sz w:val="28"/>
        </w:rPr>
        <w:t>治験の調査審議に関する委受託契約</w:t>
      </w:r>
    </w:p>
    <w:p w:rsidR="00B2261A" w:rsidRPr="00855839" w:rsidRDefault="00B2261A">
      <w:pPr>
        <w:rPr>
          <w:rFonts w:ascii="ＭＳ 明朝" w:hAnsi="ＭＳ 明朝"/>
          <w:color w:val="000000"/>
          <w:bdr w:val="single" w:sz="4" w:space="0" w:color="auto"/>
          <w:shd w:val="pct15" w:color="auto" w:fill="FFFFFF"/>
        </w:rPr>
      </w:pPr>
    </w:p>
    <w:p w:rsidR="00B2261A" w:rsidRPr="00855839" w:rsidRDefault="00B2261A">
      <w:pPr>
        <w:ind w:left="315" w:firstLine="210"/>
        <w:rPr>
          <w:rFonts w:ascii="ＭＳ 明朝" w:hAnsi="ＭＳ 明朝"/>
          <w:color w:val="000000"/>
        </w:rPr>
      </w:pPr>
      <w:r w:rsidRPr="00855839">
        <w:rPr>
          <w:rFonts w:ascii="ＭＳ 明朝" w:hAnsi="ＭＳ 明朝"/>
          <w:color w:val="000000"/>
        </w:rPr>
        <w:t>（治験審査委員会を設置した機関名）（以下、「甲」という）と、（実施医療機関名）（以下、「乙」という）及び（SMOの名称）（以下、「丙」という）は、乙が甲の設置する治験審査委員会へ調査審議の依頼をするにあたり、以下のとおり契約（以下「本契約」という）を締結するものとする。</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第１条（目的）</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乙は、第２条に定める治験（以下、「本治験」という）に関する調査審議を甲に委託し、甲は、甲の設置する治験審査委員会（以下、｢本委員会｣という）において、これを実施するものとする。</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第２条（調査審議の対象となる治験）</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治験依頼者名：</w:t>
      </w:r>
    </w:p>
    <w:p w:rsidR="00B2261A" w:rsidRPr="00855839" w:rsidRDefault="00B2261A">
      <w:pPr>
        <w:ind w:leftChars="300" w:left="630" w:firstLine="210"/>
        <w:rPr>
          <w:rFonts w:ascii="ＭＳ 明朝" w:hAnsi="ＭＳ 明朝"/>
          <w:color w:val="000000"/>
        </w:rPr>
      </w:pPr>
      <w:r w:rsidRPr="00855839">
        <w:rPr>
          <w:rFonts w:ascii="ＭＳ 明朝" w:hAnsi="ＭＳ 明朝" w:hint="eastAsia"/>
          <w:color w:val="000000"/>
        </w:rPr>
        <w:t>被</w:t>
      </w:r>
      <w:r w:rsidRPr="00855839">
        <w:rPr>
          <w:rFonts w:ascii="ＭＳ 明朝" w:hAnsi="ＭＳ 明朝"/>
          <w:color w:val="000000"/>
        </w:rPr>
        <w:t>験薬名：</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治験課題名：</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治験実施計画書番号：</w:t>
      </w:r>
    </w:p>
    <w:p w:rsidR="00B2261A" w:rsidRPr="00855839" w:rsidRDefault="00B2261A">
      <w:pPr>
        <w:ind w:leftChars="100" w:left="210"/>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第３条（法令の遵守）</w:t>
      </w:r>
    </w:p>
    <w:p w:rsidR="00B2261A" w:rsidRPr="008306E8" w:rsidRDefault="00B2261A">
      <w:pPr>
        <w:ind w:leftChars="300" w:left="630" w:firstLine="210"/>
        <w:rPr>
          <w:rFonts w:ascii="ＭＳ 明朝" w:hAnsi="ＭＳ 明朝"/>
          <w:color w:val="000000"/>
          <w:szCs w:val="21"/>
        </w:rPr>
      </w:pPr>
      <w:r w:rsidRPr="00855839">
        <w:rPr>
          <w:rFonts w:ascii="ＭＳ 明朝" w:hAnsi="ＭＳ 明朝"/>
          <w:color w:val="000000"/>
        </w:rPr>
        <w:t>甲乙及び丙</w:t>
      </w:r>
      <w:r w:rsidRPr="00855839">
        <w:rPr>
          <w:rFonts w:ascii="ＭＳ 明朝" w:hAnsi="ＭＳ 明朝"/>
          <w:color w:val="000000"/>
          <w:sz w:val="22"/>
        </w:rPr>
        <w:t>は、</w:t>
      </w:r>
      <w:r w:rsidRPr="00855839">
        <w:rPr>
          <w:rFonts w:ascii="ＭＳ 明朝" w:hAnsi="ＭＳ 明朝"/>
          <w:color w:val="000000"/>
        </w:rPr>
        <w:t>調査審議に係る業務の実施に際し、</w:t>
      </w:r>
      <w:r w:rsidR="00723BFC" w:rsidRPr="009E5ED4">
        <w:rPr>
          <w:rFonts w:ascii="ＭＳ 明朝" w:hAnsi="ＭＳ 明朝" w:hint="eastAsia"/>
          <w:color w:val="000000"/>
          <w:szCs w:val="21"/>
        </w:rPr>
        <w:t>「医薬品、医療機器等の品質、有効性及び安全性の確保等に関する法律」（以下</w:t>
      </w:r>
      <w:r w:rsidR="00723BFC">
        <w:rPr>
          <w:rFonts w:ascii="ＭＳ 明朝" w:hAnsi="ＭＳ 明朝" w:hint="eastAsia"/>
          <w:color w:val="000000"/>
          <w:szCs w:val="21"/>
        </w:rPr>
        <w:t>、</w:t>
      </w:r>
      <w:r w:rsidR="00723BFC" w:rsidRPr="009E5ED4">
        <w:rPr>
          <w:rFonts w:ascii="ＭＳ 明朝" w:hAnsi="ＭＳ 明朝" w:hint="eastAsia"/>
          <w:color w:val="000000"/>
          <w:szCs w:val="21"/>
        </w:rPr>
        <w:t>「医薬品医療機器</w:t>
      </w:r>
      <w:r w:rsidR="00723BFC" w:rsidRPr="008306E8">
        <w:rPr>
          <w:rFonts w:ascii="ＭＳ 明朝" w:hAnsi="ＭＳ 明朝" w:hint="eastAsia"/>
          <w:color w:val="000000"/>
          <w:szCs w:val="21"/>
        </w:rPr>
        <w:t>等法」という。）</w:t>
      </w:r>
      <w:r w:rsidRPr="008306E8">
        <w:rPr>
          <w:rFonts w:ascii="ＭＳ 明朝" w:hAnsi="ＭＳ 明朝"/>
          <w:color w:val="000000"/>
          <w:szCs w:val="21"/>
        </w:rPr>
        <w:t>ならびに「医薬品の臨床試験の実施の基準に関する省令」（平成9年3月27日付け厚生省令第28号）及び「医薬品の製造販売後の調査及び試験の実施の基準に関する省令」（平成16年12月20日付、厚生労働省令第171号）並びに「医療機器の臨床試験の実施の基準に関する省令」（平成17年3月23日付け厚生労働省令第36号）及び「</w:t>
      </w:r>
      <w:r w:rsidRPr="00855839">
        <w:rPr>
          <w:rFonts w:ascii="ＭＳ 明朝" w:hAnsi="ＭＳ 明朝"/>
          <w:color w:val="000000"/>
        </w:rPr>
        <w:t>医療機器の製造販売後の調査及び試験の実施の基準に関する省令</w:t>
      </w:r>
      <w:r w:rsidRPr="00855839">
        <w:rPr>
          <w:rFonts w:ascii="ＭＳ 明朝" w:hAnsi="ＭＳ 明朝"/>
          <w:color w:val="000000"/>
          <w:sz w:val="22"/>
        </w:rPr>
        <w:t>」（</w:t>
      </w:r>
      <w:r w:rsidRPr="00855839">
        <w:rPr>
          <w:rFonts w:ascii="ＭＳ 明朝" w:hAnsi="ＭＳ 明朝"/>
          <w:color w:val="000000"/>
        </w:rPr>
        <w:t>平成17年3月23日付、厚生労働省令第38号</w:t>
      </w:r>
      <w:r w:rsidR="008306E8">
        <w:rPr>
          <w:rFonts w:ascii="ＭＳ 明朝" w:hAnsi="ＭＳ 明朝" w:hint="eastAsia"/>
          <w:color w:val="000000"/>
          <w:szCs w:val="21"/>
        </w:rPr>
        <w:t>、</w:t>
      </w:r>
      <w:r w:rsidR="008306E8">
        <w:rPr>
          <w:szCs w:val="21"/>
        </w:rPr>
        <w:t>「再生医療等製品の臨床試験の実施の基準に関する省令」（平成</w:t>
      </w:r>
      <w:r w:rsidR="008306E8">
        <w:rPr>
          <w:szCs w:val="21"/>
        </w:rPr>
        <w:t>26</w:t>
      </w:r>
      <w:r w:rsidR="008306E8">
        <w:rPr>
          <w:szCs w:val="21"/>
        </w:rPr>
        <w:t>年</w:t>
      </w:r>
      <w:r w:rsidR="008306E8">
        <w:rPr>
          <w:szCs w:val="21"/>
        </w:rPr>
        <w:t>7</w:t>
      </w:r>
      <w:r w:rsidR="008306E8">
        <w:rPr>
          <w:szCs w:val="21"/>
        </w:rPr>
        <w:t>月</w:t>
      </w:r>
      <w:r w:rsidR="008306E8">
        <w:rPr>
          <w:szCs w:val="21"/>
        </w:rPr>
        <w:t>30</w:t>
      </w:r>
      <w:r w:rsidR="008306E8">
        <w:rPr>
          <w:szCs w:val="21"/>
        </w:rPr>
        <w:t>日付、厚生労働省令第</w:t>
      </w:r>
      <w:r w:rsidR="008306E8">
        <w:rPr>
          <w:szCs w:val="21"/>
        </w:rPr>
        <w:t>89</w:t>
      </w:r>
      <w:r w:rsidR="008306E8">
        <w:rPr>
          <w:szCs w:val="21"/>
        </w:rPr>
        <w:t>号）及び「再生医療等製品の製造販売後の調査及び試験の実施の基準に関する省令」（平成</w:t>
      </w:r>
      <w:r w:rsidR="008306E8">
        <w:rPr>
          <w:szCs w:val="21"/>
        </w:rPr>
        <w:t>26</w:t>
      </w:r>
      <w:r w:rsidR="008306E8">
        <w:rPr>
          <w:szCs w:val="21"/>
        </w:rPr>
        <w:t>年</w:t>
      </w:r>
      <w:r w:rsidR="008306E8">
        <w:rPr>
          <w:szCs w:val="21"/>
        </w:rPr>
        <w:t>7</w:t>
      </w:r>
      <w:r w:rsidR="008306E8">
        <w:rPr>
          <w:szCs w:val="21"/>
        </w:rPr>
        <w:t>月</w:t>
      </w:r>
      <w:r w:rsidR="008306E8">
        <w:rPr>
          <w:szCs w:val="21"/>
        </w:rPr>
        <w:t>30</w:t>
      </w:r>
      <w:r w:rsidR="008306E8">
        <w:rPr>
          <w:szCs w:val="21"/>
        </w:rPr>
        <w:t>日付、厚生労働省令第</w:t>
      </w:r>
      <w:r w:rsidR="008306E8">
        <w:rPr>
          <w:szCs w:val="21"/>
        </w:rPr>
        <w:t>90</w:t>
      </w:r>
      <w:r w:rsidR="008306E8">
        <w:rPr>
          <w:szCs w:val="21"/>
        </w:rPr>
        <w:t>号）</w:t>
      </w:r>
      <w:r w:rsidRPr="008306E8">
        <w:rPr>
          <w:rFonts w:ascii="ＭＳ 明朝" w:hAnsi="ＭＳ 明朝"/>
          <w:color w:val="000000"/>
          <w:szCs w:val="21"/>
        </w:rPr>
        <w:t>）等、治験の実施に関し適用される全ての法令を遵守する。</w:t>
      </w:r>
    </w:p>
    <w:p w:rsidR="00B2261A" w:rsidRPr="00855839" w:rsidRDefault="00B2261A">
      <w:pPr>
        <w:rPr>
          <w:rFonts w:ascii="ＭＳ 明朝" w:hAnsi="ＭＳ 明朝"/>
          <w:color w:val="000000"/>
        </w:rPr>
      </w:pPr>
    </w:p>
    <w:p w:rsidR="00B2261A" w:rsidRPr="00855839" w:rsidRDefault="00B2261A">
      <w:pPr>
        <w:ind w:firstLineChars="100" w:firstLine="210"/>
        <w:rPr>
          <w:rFonts w:ascii="ＭＳ 明朝" w:hAnsi="ＭＳ 明朝"/>
          <w:color w:val="000000"/>
        </w:rPr>
      </w:pPr>
      <w:r w:rsidRPr="00855839">
        <w:rPr>
          <w:rFonts w:ascii="ＭＳ 明朝" w:hAnsi="ＭＳ 明朝"/>
          <w:color w:val="000000"/>
        </w:rPr>
        <w:t>第４条（丙への委受託業務）</w:t>
      </w:r>
    </w:p>
    <w:p w:rsidR="00B2261A" w:rsidRPr="00417979" w:rsidRDefault="00B2261A">
      <w:pPr>
        <w:ind w:firstLineChars="400" w:firstLine="840"/>
        <w:rPr>
          <w:rFonts w:ascii="ＭＳ 明朝" w:hAnsi="ＭＳ 明朝"/>
          <w:color w:val="000000"/>
          <w:szCs w:val="21"/>
        </w:rPr>
      </w:pPr>
      <w:r w:rsidRPr="00855839">
        <w:rPr>
          <w:rFonts w:ascii="ＭＳ 明朝" w:hAnsi="ＭＳ 明朝"/>
          <w:color w:val="000000"/>
        </w:rPr>
        <w:t>甲は本委員会の事務</w:t>
      </w:r>
      <w:r w:rsidRPr="00417979">
        <w:rPr>
          <w:rFonts w:ascii="ＭＳ 明朝" w:hAnsi="ＭＳ 明朝"/>
          <w:color w:val="000000"/>
          <w:szCs w:val="21"/>
        </w:rPr>
        <w:t>局業務を丙に委託し、丙はこれを受託する。</w:t>
      </w:r>
    </w:p>
    <w:p w:rsidR="00B2261A" w:rsidRPr="00417979" w:rsidRDefault="00B2261A">
      <w:pPr>
        <w:ind w:firstLineChars="100" w:firstLine="210"/>
        <w:rPr>
          <w:rFonts w:ascii="ＭＳ 明朝" w:hAnsi="ＭＳ 明朝"/>
          <w:color w:val="000000"/>
          <w:szCs w:val="21"/>
        </w:rPr>
      </w:pPr>
      <w:r w:rsidRPr="00417979">
        <w:rPr>
          <w:rFonts w:ascii="ＭＳ 明朝" w:hAnsi="ＭＳ 明朝"/>
          <w:color w:val="000000"/>
          <w:szCs w:val="21"/>
        </w:rPr>
        <w:t>２．　甲より委託された業務の内容の詳細は、下記の業務の支援及び補助とする。</w:t>
      </w:r>
    </w:p>
    <w:p w:rsidR="00B2261A" w:rsidRPr="00417979" w:rsidRDefault="00B2261A">
      <w:pPr>
        <w:numPr>
          <w:ilvl w:val="0"/>
          <w:numId w:val="2"/>
        </w:numPr>
        <w:adjustRightInd w:val="0"/>
        <w:spacing w:line="324" w:lineRule="exact"/>
        <w:textAlignment w:val="baseline"/>
        <w:rPr>
          <w:rFonts w:ascii="ＭＳ 明朝" w:hAnsi="ＭＳ 明朝"/>
          <w:color w:val="000000"/>
          <w:szCs w:val="21"/>
        </w:rPr>
      </w:pPr>
      <w:r w:rsidRPr="00417979">
        <w:rPr>
          <w:rFonts w:ascii="ＭＳ 明朝" w:hAnsi="ＭＳ 明朝"/>
          <w:color w:val="000000"/>
          <w:szCs w:val="21"/>
        </w:rPr>
        <w:t>本委員会での審査資料の受理及び必要な対応</w:t>
      </w:r>
    </w:p>
    <w:p w:rsidR="00B2261A" w:rsidRPr="00855839" w:rsidRDefault="00B2261A">
      <w:pPr>
        <w:numPr>
          <w:ilvl w:val="0"/>
          <w:numId w:val="2"/>
        </w:numPr>
        <w:adjustRightInd w:val="0"/>
        <w:spacing w:line="324" w:lineRule="exact"/>
        <w:textAlignment w:val="baseline"/>
        <w:rPr>
          <w:rFonts w:ascii="ＭＳ 明朝" w:hAnsi="ＭＳ 明朝"/>
          <w:color w:val="000000"/>
        </w:rPr>
      </w:pPr>
      <w:r w:rsidRPr="00855839">
        <w:rPr>
          <w:rFonts w:ascii="ＭＳ 明朝" w:hAnsi="ＭＳ 明朝"/>
          <w:color w:val="000000"/>
        </w:rPr>
        <w:t>本委員会開催日時調整業務</w:t>
      </w:r>
    </w:p>
    <w:p w:rsidR="00B2261A" w:rsidRPr="00855839" w:rsidRDefault="00B2261A">
      <w:pPr>
        <w:numPr>
          <w:ilvl w:val="0"/>
          <w:numId w:val="2"/>
        </w:numPr>
        <w:adjustRightInd w:val="0"/>
        <w:spacing w:line="324" w:lineRule="exact"/>
        <w:textAlignment w:val="baseline"/>
        <w:rPr>
          <w:rFonts w:ascii="ＭＳ 明朝" w:hAnsi="ＭＳ 明朝"/>
          <w:color w:val="000000"/>
        </w:rPr>
      </w:pPr>
      <w:r w:rsidRPr="00855839">
        <w:rPr>
          <w:rFonts w:ascii="ＭＳ 明朝" w:hAnsi="ＭＳ 明朝"/>
          <w:color w:val="000000"/>
        </w:rPr>
        <w:t>本委員会開催場所の手配、事前準備</w:t>
      </w:r>
    </w:p>
    <w:p w:rsidR="00B2261A" w:rsidRPr="00855839" w:rsidRDefault="00B2261A">
      <w:pPr>
        <w:numPr>
          <w:ilvl w:val="0"/>
          <w:numId w:val="2"/>
        </w:numPr>
        <w:adjustRightInd w:val="0"/>
        <w:spacing w:line="324" w:lineRule="exact"/>
        <w:textAlignment w:val="baseline"/>
        <w:rPr>
          <w:rFonts w:ascii="ＭＳ 明朝" w:hAnsi="ＭＳ 明朝"/>
          <w:color w:val="000000"/>
        </w:rPr>
      </w:pPr>
      <w:r w:rsidRPr="00855839">
        <w:rPr>
          <w:rFonts w:ascii="ＭＳ 明朝" w:hAnsi="ＭＳ 明朝"/>
          <w:color w:val="000000"/>
        </w:rPr>
        <w:t>本委員会委員への開催通知及び資料の送付</w:t>
      </w:r>
    </w:p>
    <w:p w:rsidR="00B2261A" w:rsidRPr="00855839" w:rsidRDefault="00B2261A">
      <w:pPr>
        <w:numPr>
          <w:ilvl w:val="0"/>
          <w:numId w:val="2"/>
        </w:numPr>
        <w:adjustRightInd w:val="0"/>
        <w:spacing w:line="324" w:lineRule="exact"/>
        <w:textAlignment w:val="baseline"/>
        <w:rPr>
          <w:rFonts w:ascii="ＭＳ 明朝" w:hAnsi="ＭＳ 明朝"/>
          <w:color w:val="000000"/>
        </w:rPr>
      </w:pPr>
      <w:r w:rsidRPr="00855839">
        <w:rPr>
          <w:rFonts w:ascii="ＭＳ 明朝" w:hAnsi="ＭＳ 明朝"/>
          <w:color w:val="000000"/>
        </w:rPr>
        <w:t>本委員会での審議資料の内容確認</w:t>
      </w:r>
    </w:p>
    <w:p w:rsidR="00B2261A" w:rsidRPr="00855839" w:rsidRDefault="00B2261A">
      <w:pPr>
        <w:numPr>
          <w:ilvl w:val="0"/>
          <w:numId w:val="2"/>
        </w:numPr>
        <w:adjustRightInd w:val="0"/>
        <w:spacing w:line="324" w:lineRule="exact"/>
        <w:textAlignment w:val="baseline"/>
        <w:rPr>
          <w:rFonts w:ascii="ＭＳ 明朝" w:hAnsi="ＭＳ 明朝"/>
          <w:color w:val="000000"/>
        </w:rPr>
      </w:pPr>
      <w:r w:rsidRPr="00855839">
        <w:rPr>
          <w:rFonts w:ascii="ＭＳ 明朝" w:hAnsi="ＭＳ 明朝"/>
          <w:color w:val="000000"/>
        </w:rPr>
        <w:t>本委員会議事録の作成</w:t>
      </w:r>
    </w:p>
    <w:p w:rsidR="00B2261A" w:rsidRPr="00855839" w:rsidRDefault="00B2261A">
      <w:pPr>
        <w:numPr>
          <w:ilvl w:val="0"/>
          <w:numId w:val="2"/>
        </w:numPr>
        <w:adjustRightInd w:val="0"/>
        <w:spacing w:line="324" w:lineRule="exact"/>
        <w:textAlignment w:val="baseline"/>
        <w:rPr>
          <w:rFonts w:ascii="ＭＳ 明朝" w:hAnsi="ＭＳ 明朝"/>
          <w:color w:val="000000"/>
        </w:rPr>
      </w:pPr>
      <w:r w:rsidRPr="00855839">
        <w:rPr>
          <w:rFonts w:ascii="ＭＳ 明朝" w:hAnsi="ＭＳ 明朝"/>
          <w:color w:val="000000"/>
        </w:rPr>
        <w:t>審議結果通知書の作成及び治験事務局への提出</w:t>
      </w:r>
    </w:p>
    <w:p w:rsidR="00B2261A" w:rsidRPr="00855839" w:rsidRDefault="00B2261A">
      <w:pPr>
        <w:numPr>
          <w:ilvl w:val="0"/>
          <w:numId w:val="2"/>
        </w:numPr>
        <w:adjustRightInd w:val="0"/>
        <w:spacing w:line="324" w:lineRule="exact"/>
        <w:textAlignment w:val="baseline"/>
        <w:rPr>
          <w:rFonts w:ascii="ＭＳ 明朝" w:hAnsi="ＭＳ 明朝"/>
          <w:color w:val="000000"/>
        </w:rPr>
      </w:pPr>
      <w:r w:rsidRPr="00855839">
        <w:rPr>
          <w:rFonts w:ascii="ＭＳ 明朝" w:hAnsi="ＭＳ 明朝"/>
          <w:color w:val="000000"/>
        </w:rPr>
        <w:t>本委員会出欠者リストの作成</w:t>
      </w:r>
    </w:p>
    <w:p w:rsidR="00B2261A" w:rsidRPr="00855839" w:rsidRDefault="00B2261A">
      <w:pPr>
        <w:numPr>
          <w:ilvl w:val="0"/>
          <w:numId w:val="2"/>
        </w:numPr>
        <w:adjustRightInd w:val="0"/>
        <w:spacing w:line="324" w:lineRule="exact"/>
        <w:textAlignment w:val="baseline"/>
        <w:rPr>
          <w:rFonts w:ascii="ＭＳ 明朝" w:hAnsi="ＭＳ 明朝"/>
          <w:color w:val="000000"/>
        </w:rPr>
      </w:pPr>
      <w:r w:rsidRPr="00855839">
        <w:rPr>
          <w:rFonts w:ascii="ＭＳ 明朝" w:hAnsi="ＭＳ 明朝"/>
          <w:color w:val="000000"/>
        </w:rPr>
        <w:t>本委員会の</w:t>
      </w:r>
      <w:r w:rsidRPr="00855839">
        <w:rPr>
          <w:rFonts w:hint="eastAsia"/>
          <w:color w:val="000000"/>
        </w:rPr>
        <w:t>治験に係る文書又は記録</w:t>
      </w:r>
      <w:r w:rsidRPr="00855839">
        <w:rPr>
          <w:rFonts w:ascii="ＭＳ 明朝" w:hAnsi="ＭＳ 明朝"/>
          <w:color w:val="000000"/>
        </w:rPr>
        <w:t>のファイリング及び管理業務</w:t>
      </w:r>
    </w:p>
    <w:p w:rsidR="00B2261A" w:rsidRPr="00855839" w:rsidRDefault="00B2261A">
      <w:pPr>
        <w:numPr>
          <w:ilvl w:val="0"/>
          <w:numId w:val="2"/>
        </w:numPr>
        <w:adjustRightInd w:val="0"/>
        <w:spacing w:line="324" w:lineRule="exact"/>
        <w:textAlignment w:val="baseline"/>
        <w:rPr>
          <w:rFonts w:ascii="ＭＳ 明朝" w:hAnsi="ＭＳ 明朝"/>
          <w:color w:val="000000"/>
        </w:rPr>
      </w:pPr>
      <w:r w:rsidRPr="00855839">
        <w:rPr>
          <w:rFonts w:ascii="ＭＳ 明朝" w:hAnsi="ＭＳ 明朝"/>
          <w:color w:val="000000"/>
        </w:rPr>
        <w:t>本委員会の内規に定められた各委員の謝金の振込みに関する業務</w:t>
      </w:r>
    </w:p>
    <w:p w:rsidR="00B2261A" w:rsidRPr="00855839" w:rsidRDefault="00B2261A">
      <w:pPr>
        <w:numPr>
          <w:ilvl w:val="0"/>
          <w:numId w:val="2"/>
        </w:numPr>
        <w:adjustRightInd w:val="0"/>
        <w:spacing w:line="324" w:lineRule="exact"/>
        <w:textAlignment w:val="baseline"/>
        <w:rPr>
          <w:rFonts w:ascii="ＭＳ 明朝" w:hAnsi="ＭＳ 明朝"/>
          <w:color w:val="000000"/>
        </w:rPr>
      </w:pPr>
      <w:r w:rsidRPr="00855839">
        <w:rPr>
          <w:rFonts w:ascii="ＭＳ 明朝" w:hAnsi="ＭＳ 明朝"/>
          <w:color w:val="000000"/>
        </w:rPr>
        <w:t>本委員会</w:t>
      </w:r>
      <w:r w:rsidRPr="00855839">
        <w:rPr>
          <w:rFonts w:ascii="ＭＳ 明朝" w:hAnsi="ＭＳ 明朝" w:hint="eastAsia"/>
          <w:color w:val="000000"/>
        </w:rPr>
        <w:t>の開催費用の請求</w:t>
      </w:r>
      <w:r w:rsidRPr="00855839">
        <w:rPr>
          <w:rFonts w:ascii="ＭＳ 明朝" w:hAnsi="ＭＳ 明朝"/>
          <w:color w:val="000000"/>
        </w:rPr>
        <w:t>に関する業務</w:t>
      </w:r>
    </w:p>
    <w:p w:rsidR="00B2261A" w:rsidRPr="00855839" w:rsidRDefault="00B2261A">
      <w:pPr>
        <w:numPr>
          <w:ilvl w:val="0"/>
          <w:numId w:val="2"/>
        </w:numPr>
        <w:adjustRightInd w:val="0"/>
        <w:spacing w:line="324" w:lineRule="exact"/>
        <w:textAlignment w:val="baseline"/>
        <w:rPr>
          <w:rFonts w:ascii="ＭＳ 明朝" w:hAnsi="ＭＳ 明朝"/>
          <w:color w:val="000000"/>
        </w:rPr>
      </w:pPr>
      <w:r w:rsidRPr="00855839">
        <w:rPr>
          <w:rFonts w:ascii="ＭＳ 明朝" w:hAnsi="ＭＳ 明朝" w:hint="eastAsia"/>
          <w:color w:val="000000"/>
        </w:rPr>
        <w:t>その他の必要な業務</w:t>
      </w:r>
    </w:p>
    <w:p w:rsidR="00B2261A" w:rsidRDefault="00B2261A">
      <w:pPr>
        <w:ind w:leftChars="100" w:left="210"/>
        <w:rPr>
          <w:rFonts w:ascii="ＭＳ 明朝" w:hAnsi="ＭＳ 明朝"/>
          <w:color w:val="000000"/>
        </w:rPr>
      </w:pPr>
    </w:p>
    <w:p w:rsidR="00D7411C" w:rsidRDefault="00D7411C">
      <w:pPr>
        <w:ind w:leftChars="100" w:left="210"/>
        <w:rPr>
          <w:rFonts w:ascii="ＭＳ 明朝" w:hAnsi="ＭＳ 明朝"/>
          <w:color w:val="000000"/>
        </w:rPr>
      </w:pPr>
    </w:p>
    <w:p w:rsidR="00D66160" w:rsidRDefault="00D66160" w:rsidP="00D66160">
      <w:pPr>
        <w:rPr>
          <w:rFonts w:ascii="ＭＳ 明朝" w:hAnsi="ＭＳ 明朝"/>
          <w:color w:val="000000"/>
        </w:rPr>
        <w:sectPr w:rsidR="00D66160">
          <w:headerReference w:type="default" r:id="rId9"/>
          <w:pgSz w:w="11907" w:h="16840" w:code="9"/>
          <w:pgMar w:top="1140" w:right="1418" w:bottom="851" w:left="1701" w:header="567" w:footer="567" w:gutter="0"/>
          <w:paperSrc w:first="7" w:other="7"/>
          <w:pgNumType w:start="1"/>
          <w:cols w:space="425"/>
        </w:sectPr>
      </w:pPr>
    </w:p>
    <w:p w:rsidR="00B2261A" w:rsidRPr="00855839" w:rsidRDefault="00D66160" w:rsidP="00417979">
      <w:pPr>
        <w:rPr>
          <w:rFonts w:ascii="ＭＳ 明朝" w:hAnsi="ＭＳ 明朝"/>
          <w:color w:val="000000"/>
        </w:rPr>
      </w:pPr>
      <w:r>
        <w:rPr>
          <w:rFonts w:ascii="ＭＳ 明朝" w:hAnsi="ＭＳ 明朝" w:hint="eastAsia"/>
          <w:color w:val="000000"/>
        </w:rPr>
        <w:lastRenderedPageBreak/>
        <w:t xml:space="preserve">　</w:t>
      </w:r>
      <w:r w:rsidR="00B2261A" w:rsidRPr="00855839">
        <w:rPr>
          <w:rFonts w:ascii="ＭＳ 明朝" w:hAnsi="ＭＳ 明朝"/>
          <w:color w:val="000000"/>
        </w:rPr>
        <w:t>第５条（調査審議に係る業務の手順）</w:t>
      </w:r>
    </w:p>
    <w:p w:rsidR="00D66160" w:rsidRPr="00855839" w:rsidRDefault="00B2261A">
      <w:pPr>
        <w:ind w:leftChars="300" w:left="630" w:firstLine="210"/>
        <w:rPr>
          <w:rFonts w:ascii="ＭＳ 明朝" w:hAnsi="ＭＳ 明朝"/>
          <w:color w:val="000000"/>
        </w:rPr>
      </w:pPr>
      <w:r w:rsidRPr="00855839">
        <w:rPr>
          <w:rFonts w:ascii="ＭＳ 明朝" w:hAnsi="ＭＳ 明朝"/>
          <w:color w:val="000000"/>
        </w:rPr>
        <w:t>甲乙及び丙</w:t>
      </w:r>
      <w:r w:rsidRPr="00855839">
        <w:rPr>
          <w:rFonts w:ascii="ＭＳ 明朝" w:hAnsi="ＭＳ 明朝" w:hint="eastAsia"/>
          <w:color w:val="000000"/>
        </w:rPr>
        <w:t>は</w:t>
      </w:r>
      <w:r w:rsidRPr="00855839">
        <w:rPr>
          <w:rFonts w:ascii="ＭＳ 明朝" w:hAnsi="ＭＳ 明朝"/>
          <w:color w:val="000000"/>
        </w:rPr>
        <w:t>、甲の定める手順書（以下、｢本手順書｣という）に従い、調査審議に係る業務を実施するものとする。</w:t>
      </w:r>
    </w:p>
    <w:p w:rsidR="00D66160" w:rsidRDefault="00D66160" w:rsidP="00417979">
      <w:pPr>
        <w:ind w:leftChars="300" w:left="630" w:firstLine="210"/>
        <w:rPr>
          <w:rFonts w:ascii="ＭＳ 明朝" w:hAnsi="ＭＳ 明朝"/>
          <w:color w:val="000000"/>
        </w:rPr>
      </w:pPr>
    </w:p>
    <w:p w:rsidR="00B2261A" w:rsidRPr="00855839" w:rsidRDefault="00B2261A" w:rsidP="00417979">
      <w:pPr>
        <w:ind w:leftChars="-300" w:left="-630" w:firstLineChars="400" w:firstLine="840"/>
        <w:rPr>
          <w:rFonts w:ascii="ＭＳ 明朝" w:hAnsi="ＭＳ 明朝"/>
          <w:color w:val="000000"/>
        </w:rPr>
      </w:pPr>
      <w:r w:rsidRPr="00855839">
        <w:rPr>
          <w:rFonts w:ascii="ＭＳ 明朝" w:hAnsi="ＭＳ 明朝"/>
          <w:color w:val="000000"/>
        </w:rPr>
        <w:t>第６条（本手順書及び委員名簿の提供）</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甲は、本契約締結後速やかに最新の本手順書及び本委員会の委員名簿を乙に提供するものとする。本手順書又は委員名簿が変更された場合も速やかに提供するものとする。</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第７条（調査審議に必要な資料の提供）</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乙は、本治験に関する以下の最新の情報を甲に提出するものとする。</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sidRPr="00855839">
        <w:rPr>
          <w:rFonts w:ascii="ＭＳ 明朝" w:hAnsi="ＭＳ 明朝"/>
          <w:color w:val="000000"/>
        </w:rPr>
        <w:t>治験実施計画書</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sidRPr="00855839">
        <w:rPr>
          <w:rFonts w:ascii="ＭＳ 明朝" w:hAnsi="ＭＳ 明朝"/>
          <w:color w:val="000000"/>
        </w:rPr>
        <w:t>症例報告書の見本</w:t>
      </w:r>
      <w:r>
        <w:rPr>
          <w:rFonts w:hAnsi="ＭＳ 明朝" w:hint="eastAsia"/>
        </w:rPr>
        <w:t>（治験実施計画書において、症例報告書に記載すべき事項が十分に読み取れる場合は、当該治験実施計画書をもって症例報告書の見本に関する事項を含むと解釈してよい。）</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sidRPr="00855839">
        <w:rPr>
          <w:rFonts w:ascii="ＭＳ 明朝" w:hAnsi="ＭＳ 明朝"/>
          <w:color w:val="000000"/>
        </w:rPr>
        <w:t>治験薬概要書</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sidRPr="00855839">
        <w:rPr>
          <w:rFonts w:ascii="ＭＳ 明朝" w:hAnsi="ＭＳ 明朝"/>
          <w:color w:val="000000"/>
        </w:rPr>
        <w:t>同意文書及び説明文書</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sidRPr="00855839">
        <w:rPr>
          <w:rFonts w:ascii="ＭＳ 明朝" w:hAnsi="ＭＳ 明朝"/>
          <w:color w:val="000000"/>
        </w:rPr>
        <w:t>被験者の安全等に係わる報告</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sidRPr="00855839">
        <w:rPr>
          <w:rFonts w:ascii="ＭＳ 明朝" w:hAnsi="ＭＳ 明朝"/>
          <w:color w:val="000000"/>
        </w:rPr>
        <w:t>被験者への支払に関する資料（支払がある場合）</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sidRPr="00855839">
        <w:rPr>
          <w:rFonts w:ascii="ＭＳ 明朝" w:hAnsi="ＭＳ 明朝"/>
          <w:color w:val="000000"/>
        </w:rPr>
        <w:t>被験者の健康被害に対する補償に関する資料</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Pr>
          <w:rFonts w:ascii="ＭＳ 明朝" w:hAnsi="ＭＳ 明朝" w:hint="eastAsia"/>
          <w:color w:val="000000"/>
        </w:rPr>
        <w:t>治験責任医師の履歴書</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sidRPr="00855839">
        <w:rPr>
          <w:rFonts w:ascii="ＭＳ 明朝" w:hAnsi="ＭＳ 明朝"/>
          <w:color w:val="000000"/>
        </w:rPr>
        <w:t>治験分担医師の</w:t>
      </w:r>
      <w:r>
        <w:rPr>
          <w:rFonts w:ascii="ＭＳ 明朝" w:hAnsi="ＭＳ 明朝" w:hint="eastAsia"/>
          <w:color w:val="000000"/>
        </w:rPr>
        <w:t>氏名のリスト</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sidRPr="00855839">
        <w:rPr>
          <w:rFonts w:ascii="ＭＳ 明朝" w:hAnsi="ＭＳ 明朝"/>
          <w:color w:val="000000"/>
        </w:rPr>
        <w:t>被験者の募集手順（広告等）に関する資料（募集する場合）</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sidRPr="00855839">
        <w:rPr>
          <w:rFonts w:ascii="ＭＳ 明朝" w:hAnsi="ＭＳ 明朝"/>
          <w:color w:val="000000"/>
        </w:rPr>
        <w:t>乙の設備・職員等に関する資料（緊急時の対応を含む）</w:t>
      </w:r>
    </w:p>
    <w:p w:rsidR="00B2261A" w:rsidRPr="00855839" w:rsidRDefault="00B2261A">
      <w:pPr>
        <w:numPr>
          <w:ilvl w:val="0"/>
          <w:numId w:val="33"/>
        </w:numPr>
        <w:adjustRightInd w:val="0"/>
        <w:spacing w:line="324" w:lineRule="exact"/>
        <w:textAlignment w:val="baseline"/>
        <w:rPr>
          <w:rFonts w:ascii="ＭＳ 明朝" w:hAnsi="ＭＳ 明朝"/>
          <w:color w:val="000000"/>
        </w:rPr>
      </w:pPr>
      <w:r w:rsidRPr="00855839">
        <w:rPr>
          <w:rFonts w:ascii="ＭＳ 明朝" w:hAnsi="ＭＳ 明朝"/>
          <w:color w:val="000000"/>
        </w:rPr>
        <w:t>その他、本委員会が必要と認める資料</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第８条（調査審議事項）</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本委員会における調査審議事項は、次のとおりとする。</w:t>
      </w:r>
    </w:p>
    <w:p w:rsidR="00B2261A" w:rsidRPr="00855839" w:rsidRDefault="00B2261A">
      <w:pPr>
        <w:numPr>
          <w:ilvl w:val="0"/>
          <w:numId w:val="34"/>
        </w:numPr>
        <w:adjustRightInd w:val="0"/>
        <w:spacing w:line="324" w:lineRule="exact"/>
        <w:textAlignment w:val="baseline"/>
        <w:rPr>
          <w:rFonts w:ascii="ＭＳ 明朝" w:hAnsi="ＭＳ 明朝"/>
          <w:color w:val="000000"/>
        </w:rPr>
      </w:pPr>
      <w:r w:rsidRPr="00855839">
        <w:rPr>
          <w:rFonts w:ascii="ＭＳ 明朝" w:hAnsi="ＭＳ 明朝"/>
          <w:color w:val="000000"/>
        </w:rPr>
        <w:t>本治験を実施することの倫理的、科学的及び医学的見地からの妥当性に関する事項</w:t>
      </w:r>
    </w:p>
    <w:p w:rsidR="00B2261A" w:rsidRPr="00855839" w:rsidRDefault="00B2261A">
      <w:pPr>
        <w:numPr>
          <w:ilvl w:val="0"/>
          <w:numId w:val="34"/>
        </w:numPr>
        <w:adjustRightInd w:val="0"/>
        <w:spacing w:line="324" w:lineRule="exact"/>
        <w:textAlignment w:val="baseline"/>
        <w:rPr>
          <w:rFonts w:ascii="ＭＳ 明朝" w:hAnsi="ＭＳ 明朝"/>
          <w:color w:val="000000"/>
        </w:rPr>
      </w:pPr>
      <w:r w:rsidRPr="00855839">
        <w:rPr>
          <w:rFonts w:ascii="ＭＳ 明朝" w:hAnsi="ＭＳ 明朝"/>
          <w:color w:val="000000"/>
        </w:rPr>
        <w:t>乙が十分な臨床観察及び試験検査を行うことができ、かつ、緊急時に必要な措置を採ることができる等、本治験を適切に実施できること。</w:t>
      </w:r>
    </w:p>
    <w:p w:rsidR="00B2261A" w:rsidRPr="00855839" w:rsidRDefault="00B2261A">
      <w:pPr>
        <w:numPr>
          <w:ilvl w:val="0"/>
          <w:numId w:val="34"/>
        </w:numPr>
        <w:adjustRightInd w:val="0"/>
        <w:spacing w:line="324" w:lineRule="exact"/>
        <w:textAlignment w:val="baseline"/>
        <w:rPr>
          <w:rFonts w:ascii="ＭＳ 明朝" w:hAnsi="ＭＳ 明朝"/>
          <w:color w:val="000000"/>
        </w:rPr>
      </w:pPr>
      <w:r w:rsidRPr="00855839">
        <w:rPr>
          <w:rFonts w:ascii="ＭＳ 明朝" w:hAnsi="ＭＳ 明朝"/>
          <w:color w:val="000000"/>
        </w:rPr>
        <w:t>治験責任医師及び治験分担医師が本治験を実施する上で適格であること。</w:t>
      </w:r>
    </w:p>
    <w:p w:rsidR="00B2261A" w:rsidRPr="00855839" w:rsidRDefault="00B2261A">
      <w:pPr>
        <w:numPr>
          <w:ilvl w:val="0"/>
          <w:numId w:val="34"/>
        </w:numPr>
        <w:adjustRightInd w:val="0"/>
        <w:spacing w:line="324" w:lineRule="exact"/>
        <w:textAlignment w:val="baseline"/>
        <w:rPr>
          <w:rFonts w:ascii="ＭＳ 明朝" w:hAnsi="ＭＳ 明朝"/>
          <w:color w:val="000000"/>
        </w:rPr>
      </w:pPr>
      <w:r w:rsidRPr="00855839">
        <w:rPr>
          <w:rFonts w:ascii="ＭＳ 明朝" w:hAnsi="ＭＳ 明朝"/>
          <w:color w:val="000000"/>
        </w:rPr>
        <w:t>本治験の目的、計画及び実施が妥当なものであること。</w:t>
      </w:r>
    </w:p>
    <w:p w:rsidR="00B2261A" w:rsidRPr="00855839" w:rsidRDefault="00B2261A">
      <w:pPr>
        <w:numPr>
          <w:ilvl w:val="0"/>
          <w:numId w:val="34"/>
        </w:numPr>
        <w:adjustRightInd w:val="0"/>
        <w:spacing w:line="324" w:lineRule="exact"/>
        <w:textAlignment w:val="baseline"/>
        <w:rPr>
          <w:rFonts w:ascii="ＭＳ 明朝" w:hAnsi="ＭＳ 明朝"/>
          <w:color w:val="000000"/>
        </w:rPr>
      </w:pPr>
      <w:r w:rsidRPr="00855839">
        <w:rPr>
          <w:rFonts w:ascii="ＭＳ 明朝" w:hAnsi="ＭＳ 明朝"/>
          <w:color w:val="000000"/>
        </w:rPr>
        <w:t>被験者に同意を得るに際しての同意文書及び説明文書の内容が適切であること。</w:t>
      </w:r>
    </w:p>
    <w:p w:rsidR="00B2261A" w:rsidRPr="00855839" w:rsidRDefault="00B2261A">
      <w:pPr>
        <w:numPr>
          <w:ilvl w:val="0"/>
          <w:numId w:val="34"/>
        </w:numPr>
        <w:adjustRightInd w:val="0"/>
        <w:spacing w:line="324" w:lineRule="exact"/>
        <w:textAlignment w:val="baseline"/>
        <w:rPr>
          <w:rFonts w:ascii="ＭＳ 明朝" w:hAnsi="ＭＳ 明朝"/>
          <w:color w:val="000000"/>
        </w:rPr>
      </w:pPr>
      <w:r w:rsidRPr="00855839">
        <w:rPr>
          <w:rFonts w:ascii="ＭＳ 明朝" w:hAnsi="ＭＳ 明朝"/>
          <w:color w:val="000000"/>
        </w:rPr>
        <w:t>被験者の同意を得る方法が適切であること。</w:t>
      </w:r>
    </w:p>
    <w:p w:rsidR="00B2261A" w:rsidRPr="00855839" w:rsidRDefault="00B2261A">
      <w:pPr>
        <w:numPr>
          <w:ilvl w:val="0"/>
          <w:numId w:val="34"/>
        </w:numPr>
        <w:adjustRightInd w:val="0"/>
        <w:spacing w:line="324" w:lineRule="exact"/>
        <w:textAlignment w:val="baseline"/>
        <w:rPr>
          <w:rFonts w:ascii="ＭＳ 明朝" w:hAnsi="ＭＳ 明朝"/>
          <w:color w:val="000000"/>
        </w:rPr>
      </w:pPr>
      <w:r w:rsidRPr="00855839">
        <w:rPr>
          <w:rFonts w:ascii="ＭＳ 明朝" w:hAnsi="ＭＳ 明朝"/>
          <w:color w:val="000000"/>
        </w:rPr>
        <w:t>被験者への健康被害に対する補償の内容が適切であること。</w:t>
      </w:r>
    </w:p>
    <w:p w:rsidR="00B2261A" w:rsidRPr="00E55AB3" w:rsidRDefault="00B2261A" w:rsidP="00E55AB3">
      <w:pPr>
        <w:numPr>
          <w:ilvl w:val="0"/>
          <w:numId w:val="34"/>
        </w:numPr>
        <w:adjustRightInd w:val="0"/>
        <w:spacing w:line="324" w:lineRule="exact"/>
        <w:textAlignment w:val="baseline"/>
        <w:rPr>
          <w:rFonts w:ascii="ＭＳ 明朝" w:hAnsi="ＭＳ 明朝"/>
          <w:color w:val="000000"/>
        </w:rPr>
      </w:pPr>
      <w:r w:rsidRPr="00E55AB3">
        <w:rPr>
          <w:rFonts w:ascii="ＭＳ 明朝" w:hAnsi="ＭＳ 明朝"/>
          <w:color w:val="000000"/>
        </w:rPr>
        <w:t>被験者に対する支払がある場合には、その内容・方法が適切であること。</w:t>
      </w:r>
    </w:p>
    <w:p w:rsidR="00B2261A" w:rsidRPr="00855839" w:rsidRDefault="00B2261A">
      <w:pPr>
        <w:numPr>
          <w:ilvl w:val="0"/>
          <w:numId w:val="34"/>
        </w:numPr>
        <w:adjustRightInd w:val="0"/>
        <w:spacing w:line="324" w:lineRule="exact"/>
        <w:textAlignment w:val="baseline"/>
        <w:rPr>
          <w:rFonts w:ascii="ＭＳ 明朝" w:hAnsi="ＭＳ 明朝"/>
          <w:color w:val="000000"/>
        </w:rPr>
      </w:pPr>
      <w:r w:rsidRPr="00855839">
        <w:rPr>
          <w:rFonts w:ascii="ＭＳ 明朝" w:hAnsi="ＭＳ 明朝"/>
          <w:color w:val="000000"/>
        </w:rPr>
        <w:t>被験者の募集手順（広告等）がある場合には、募集の方法が適切であること。</w:t>
      </w:r>
    </w:p>
    <w:p w:rsidR="00B2261A" w:rsidRPr="00855839" w:rsidRDefault="00B2261A">
      <w:pPr>
        <w:numPr>
          <w:ilvl w:val="0"/>
          <w:numId w:val="34"/>
        </w:numPr>
        <w:adjustRightInd w:val="0"/>
        <w:spacing w:line="324" w:lineRule="exact"/>
        <w:textAlignment w:val="baseline"/>
        <w:rPr>
          <w:rFonts w:ascii="ＭＳ 明朝" w:hAnsi="ＭＳ 明朝"/>
          <w:color w:val="000000"/>
        </w:rPr>
      </w:pPr>
      <w:r w:rsidRPr="00855839">
        <w:rPr>
          <w:rFonts w:ascii="ＭＳ 明朝" w:hAnsi="ＭＳ 明朝"/>
          <w:color w:val="000000"/>
        </w:rPr>
        <w:lastRenderedPageBreak/>
        <w:t>その他、調査審議が必要な報告及び通知</w:t>
      </w:r>
    </w:p>
    <w:p w:rsidR="00D66160" w:rsidRDefault="00D66160" w:rsidP="00417979">
      <w:pPr>
        <w:rPr>
          <w:rFonts w:ascii="ＭＳ 明朝" w:hAnsi="ＭＳ 明朝"/>
          <w:color w:val="000000"/>
        </w:rPr>
      </w:pPr>
    </w:p>
    <w:p w:rsidR="00B2261A" w:rsidRPr="00855839" w:rsidRDefault="00B2261A" w:rsidP="00417979">
      <w:pPr>
        <w:ind w:leftChars="67" w:left="141" w:firstLineChars="99" w:firstLine="208"/>
        <w:rPr>
          <w:rFonts w:ascii="ＭＳ 明朝" w:hAnsi="ＭＳ 明朝"/>
          <w:color w:val="000000"/>
        </w:rPr>
      </w:pPr>
      <w:r w:rsidRPr="00855839">
        <w:rPr>
          <w:rFonts w:ascii="ＭＳ 明朝" w:hAnsi="ＭＳ 明朝"/>
          <w:color w:val="000000"/>
        </w:rPr>
        <w:t>第９条（本治験に関する報告）</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乙は、以下の事象が生じた場合には、速やかに甲に報告するものとする。</w:t>
      </w:r>
    </w:p>
    <w:p w:rsidR="00B2261A" w:rsidRPr="00855839" w:rsidRDefault="00B2261A">
      <w:pPr>
        <w:numPr>
          <w:ilvl w:val="0"/>
          <w:numId w:val="35"/>
        </w:numPr>
        <w:adjustRightInd w:val="0"/>
        <w:spacing w:line="324" w:lineRule="exact"/>
        <w:textAlignment w:val="baseline"/>
        <w:rPr>
          <w:rFonts w:ascii="ＭＳ 明朝" w:hAnsi="ＭＳ 明朝"/>
          <w:color w:val="000000"/>
        </w:rPr>
      </w:pPr>
      <w:r w:rsidRPr="00855839">
        <w:rPr>
          <w:rFonts w:ascii="ＭＳ 明朝" w:hAnsi="ＭＳ 明朝"/>
          <w:color w:val="000000"/>
        </w:rPr>
        <w:t>被験者に対する緊急の危険を回避するなど医療上やむを得ない事情のために行った治験実施計画書の逸脱又は変更</w:t>
      </w:r>
    </w:p>
    <w:p w:rsidR="00B2261A" w:rsidRPr="00855839" w:rsidRDefault="00B2261A">
      <w:pPr>
        <w:numPr>
          <w:ilvl w:val="0"/>
          <w:numId w:val="35"/>
        </w:numPr>
        <w:adjustRightInd w:val="0"/>
        <w:spacing w:line="324" w:lineRule="exact"/>
        <w:textAlignment w:val="baseline"/>
        <w:rPr>
          <w:rFonts w:ascii="ＭＳ 明朝" w:hAnsi="ＭＳ 明朝"/>
          <w:color w:val="000000"/>
        </w:rPr>
      </w:pPr>
      <w:r w:rsidRPr="00855839">
        <w:rPr>
          <w:rFonts w:ascii="ＭＳ 明朝" w:hAnsi="ＭＳ 明朝"/>
          <w:color w:val="000000"/>
        </w:rPr>
        <w:t>被験者に対する危険を増大させるか又は本治験の実施に重大な影響を及ぼす本治験に関するあらゆる変更</w:t>
      </w:r>
    </w:p>
    <w:p w:rsidR="00B2261A" w:rsidRPr="00855839" w:rsidRDefault="00B2261A">
      <w:pPr>
        <w:numPr>
          <w:ilvl w:val="0"/>
          <w:numId w:val="35"/>
        </w:numPr>
        <w:adjustRightInd w:val="0"/>
        <w:spacing w:line="324" w:lineRule="exact"/>
        <w:textAlignment w:val="baseline"/>
        <w:rPr>
          <w:rFonts w:ascii="ＭＳ 明朝" w:hAnsi="ＭＳ 明朝"/>
          <w:color w:val="000000"/>
        </w:rPr>
      </w:pPr>
      <w:r w:rsidRPr="00855839">
        <w:rPr>
          <w:rFonts w:ascii="ＭＳ 明朝" w:hAnsi="ＭＳ 明朝"/>
          <w:color w:val="000000"/>
        </w:rPr>
        <w:t>全ての重篤で予測できない副作用等</w:t>
      </w:r>
    </w:p>
    <w:p w:rsidR="00B2261A" w:rsidRPr="00855839" w:rsidRDefault="00B2261A">
      <w:pPr>
        <w:numPr>
          <w:ilvl w:val="0"/>
          <w:numId w:val="35"/>
        </w:numPr>
        <w:adjustRightInd w:val="0"/>
        <w:spacing w:line="324" w:lineRule="exact"/>
        <w:textAlignment w:val="baseline"/>
        <w:rPr>
          <w:rFonts w:ascii="ＭＳ 明朝" w:hAnsi="ＭＳ 明朝"/>
          <w:color w:val="000000"/>
        </w:rPr>
      </w:pPr>
      <w:r w:rsidRPr="00855839">
        <w:rPr>
          <w:rFonts w:ascii="ＭＳ 明朝" w:hAnsi="ＭＳ 明朝"/>
          <w:color w:val="000000"/>
        </w:rPr>
        <w:t>被験者の安全性又は本治験の実施に悪影響を及ぼす可能性のある新たな情報</w:t>
      </w:r>
    </w:p>
    <w:p w:rsidR="00B2261A" w:rsidRPr="00855839" w:rsidRDefault="00B2261A">
      <w:pPr>
        <w:numPr>
          <w:ilvl w:val="0"/>
          <w:numId w:val="35"/>
        </w:numPr>
        <w:adjustRightInd w:val="0"/>
        <w:spacing w:line="324" w:lineRule="exact"/>
        <w:textAlignment w:val="baseline"/>
        <w:rPr>
          <w:rFonts w:ascii="ＭＳ 明朝" w:hAnsi="ＭＳ 明朝"/>
          <w:color w:val="000000"/>
        </w:rPr>
      </w:pPr>
      <w:r w:rsidRPr="00855839">
        <w:rPr>
          <w:rFonts w:ascii="ＭＳ 明朝" w:hAnsi="ＭＳ 明朝"/>
          <w:color w:val="000000"/>
        </w:rPr>
        <w:t>本治験期間中、調査審議の対象となる文書の追加、更新又は改訂</w:t>
      </w:r>
    </w:p>
    <w:p w:rsidR="00B2261A" w:rsidRPr="00855839" w:rsidRDefault="00B2261A">
      <w:pPr>
        <w:numPr>
          <w:ilvl w:val="0"/>
          <w:numId w:val="35"/>
        </w:numPr>
        <w:adjustRightInd w:val="0"/>
        <w:spacing w:line="324" w:lineRule="exact"/>
        <w:textAlignment w:val="baseline"/>
        <w:rPr>
          <w:rFonts w:ascii="ＭＳ 明朝" w:hAnsi="ＭＳ 明朝"/>
          <w:color w:val="000000"/>
        </w:rPr>
      </w:pPr>
      <w:r w:rsidRPr="00855839">
        <w:rPr>
          <w:rFonts w:ascii="ＭＳ 明朝" w:hAnsi="ＭＳ 明朝"/>
          <w:color w:val="000000"/>
        </w:rPr>
        <w:t>少なくとも年に1回以上の頻度で報告される治験の現況の概要</w:t>
      </w:r>
    </w:p>
    <w:p w:rsidR="00B2261A" w:rsidRPr="00855839" w:rsidRDefault="00B2261A">
      <w:pPr>
        <w:numPr>
          <w:ilvl w:val="0"/>
          <w:numId w:val="35"/>
        </w:numPr>
        <w:adjustRightInd w:val="0"/>
        <w:spacing w:line="324" w:lineRule="exact"/>
        <w:textAlignment w:val="baseline"/>
        <w:rPr>
          <w:rFonts w:ascii="ＭＳ 明朝" w:hAnsi="ＭＳ 明朝"/>
          <w:color w:val="000000"/>
        </w:rPr>
      </w:pPr>
      <w:r w:rsidRPr="00855839">
        <w:rPr>
          <w:rFonts w:ascii="ＭＳ 明朝" w:hAnsi="ＭＳ 明朝"/>
          <w:color w:val="000000"/>
        </w:rPr>
        <w:t>その他、乙が必要と判断した場合</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第１０条（本委員会における調査審議）</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甲は乙から本契約に基づき調査審議の依頼を受けた場合には、本手順書に基づき原則として1ヶ月以内に本委員会を開催し、審議後2週間以内にその結果を乙へ提供するものとする。</w:t>
      </w:r>
    </w:p>
    <w:p w:rsidR="00B2261A" w:rsidRPr="00855839" w:rsidRDefault="00B2261A">
      <w:pPr>
        <w:pStyle w:val="2"/>
        <w:ind w:leftChars="100" w:left="630" w:hangingChars="200" w:hanging="420"/>
        <w:rPr>
          <w:rFonts w:ascii="ＭＳ 明朝" w:eastAsia="ＭＳ 明朝" w:hAnsi="ＭＳ 明朝"/>
          <w:color w:val="000000"/>
        </w:rPr>
      </w:pPr>
      <w:r w:rsidRPr="00855839">
        <w:rPr>
          <w:rFonts w:ascii="ＭＳ 明朝" w:eastAsia="ＭＳ 明朝" w:hAnsi="ＭＳ 明朝"/>
          <w:color w:val="000000"/>
        </w:rPr>
        <w:t>２．　前項の定めに拘わらず、甲は乙から緊急に意見を求められた場合には、事態の緊急性に応じて速やかに本委員会を開催し、その審議結果を乙へ提供するものとする。</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第１</w:t>
      </w:r>
      <w:r w:rsidRPr="00855839">
        <w:rPr>
          <w:rFonts w:ascii="ＭＳ 明朝" w:hAnsi="ＭＳ 明朝" w:hint="eastAsia"/>
          <w:color w:val="000000"/>
        </w:rPr>
        <w:t>１</w:t>
      </w:r>
      <w:r w:rsidRPr="00855839">
        <w:rPr>
          <w:rFonts w:ascii="ＭＳ 明朝" w:hAnsi="ＭＳ 明朝"/>
          <w:color w:val="000000"/>
        </w:rPr>
        <w:t>条（</w:t>
      </w:r>
      <w:r w:rsidRPr="00855839">
        <w:rPr>
          <w:rFonts w:ascii="ＭＳ 明朝" w:hAnsi="ＭＳ 明朝" w:hint="eastAsia"/>
          <w:color w:val="000000"/>
        </w:rPr>
        <w:t>本治験の実施</w:t>
      </w:r>
      <w:r w:rsidRPr="00855839">
        <w:rPr>
          <w:rFonts w:ascii="ＭＳ 明朝" w:hAnsi="ＭＳ 明朝"/>
          <w:color w:val="000000"/>
        </w:rPr>
        <w:t>）</w:t>
      </w:r>
    </w:p>
    <w:p w:rsidR="00B2261A" w:rsidRPr="00855839" w:rsidRDefault="00B2261A">
      <w:pPr>
        <w:ind w:leftChars="300" w:left="630" w:firstLine="210"/>
        <w:rPr>
          <w:rFonts w:ascii="ＭＳ 明朝" w:hAnsi="ＭＳ 明朝"/>
          <w:color w:val="000000"/>
        </w:rPr>
      </w:pPr>
      <w:r w:rsidRPr="00855839">
        <w:rPr>
          <w:rFonts w:ascii="ＭＳ 明朝" w:hAnsi="ＭＳ 明朝" w:hint="eastAsia"/>
          <w:color w:val="000000"/>
        </w:rPr>
        <w:t>乙の治験責任医師は、</w:t>
      </w:r>
      <w:r w:rsidRPr="00855839">
        <w:rPr>
          <w:rFonts w:ascii="ＭＳ 明朝" w:hAnsi="ＭＳ 明朝"/>
          <w:color w:val="000000"/>
        </w:rPr>
        <w:t>甲</w:t>
      </w:r>
      <w:r w:rsidRPr="00855839">
        <w:rPr>
          <w:rFonts w:ascii="ＭＳ 明朝" w:hAnsi="ＭＳ 明朝" w:hint="eastAsia"/>
          <w:color w:val="000000"/>
        </w:rPr>
        <w:t>の審査結果に基づいた乙の長の指示・決定が文書で通知される前に被験者を治験に参加させない。</w:t>
      </w:r>
    </w:p>
    <w:p w:rsidR="00B2261A" w:rsidRPr="00855839" w:rsidRDefault="00B2261A">
      <w:pPr>
        <w:pStyle w:val="2"/>
        <w:ind w:leftChars="100" w:left="630" w:hangingChars="200" w:hanging="420"/>
        <w:rPr>
          <w:rFonts w:ascii="ＭＳ 明朝" w:eastAsia="ＭＳ 明朝" w:hAnsi="ＭＳ 明朝"/>
          <w:color w:val="000000"/>
        </w:rPr>
      </w:pPr>
      <w:r w:rsidRPr="00855839">
        <w:rPr>
          <w:rFonts w:ascii="ＭＳ 明朝" w:eastAsia="ＭＳ 明朝" w:hAnsi="ＭＳ 明朝"/>
          <w:color w:val="000000"/>
        </w:rPr>
        <w:t xml:space="preserve">２．　</w:t>
      </w:r>
      <w:r w:rsidRPr="00855839">
        <w:rPr>
          <w:rFonts w:ascii="ＭＳ 明朝" w:hAnsi="ＭＳ 明朝" w:hint="eastAsia"/>
          <w:color w:val="000000"/>
        </w:rPr>
        <w:t>乙の</w:t>
      </w:r>
      <w:r w:rsidRPr="00855839">
        <w:rPr>
          <w:rFonts w:ascii="ＭＳ 明朝" w:eastAsia="ＭＳ 明朝" w:hAnsi="ＭＳ 明朝" w:hint="eastAsia"/>
          <w:color w:val="000000"/>
        </w:rPr>
        <w:t>治験責任医師は、緊急の危険を回避するためなど医療上やむを得ない場合や事務的事項に関する変更の場合を除き、</w:t>
      </w:r>
      <w:r w:rsidRPr="00855839">
        <w:rPr>
          <w:rFonts w:ascii="ＭＳ 明朝" w:hAnsi="ＭＳ 明朝"/>
          <w:color w:val="000000"/>
        </w:rPr>
        <w:t>甲</w:t>
      </w:r>
      <w:r w:rsidRPr="00855839">
        <w:rPr>
          <w:rFonts w:ascii="ＭＳ 明朝" w:hAnsi="ＭＳ 明朝" w:hint="eastAsia"/>
          <w:color w:val="000000"/>
        </w:rPr>
        <w:t>の審査結果に基づいた乙の長の指示・決定が文書で通知される前に</w:t>
      </w:r>
      <w:r w:rsidRPr="00855839">
        <w:rPr>
          <w:rFonts w:ascii="ＭＳ 明朝" w:eastAsia="ＭＳ 明朝" w:hAnsi="ＭＳ 明朝" w:hint="eastAsia"/>
          <w:color w:val="000000"/>
        </w:rPr>
        <w:t>治験実施計画書からの逸脱又は変更を行わない。</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第１</w:t>
      </w:r>
      <w:r w:rsidRPr="00855839">
        <w:rPr>
          <w:rFonts w:ascii="ＭＳ 明朝" w:hAnsi="ＭＳ 明朝" w:hint="eastAsia"/>
          <w:color w:val="000000"/>
        </w:rPr>
        <w:t>２</w:t>
      </w:r>
      <w:r w:rsidRPr="00855839">
        <w:rPr>
          <w:rFonts w:ascii="ＭＳ 明朝" w:hAnsi="ＭＳ 明朝"/>
          <w:color w:val="000000"/>
        </w:rPr>
        <w:t>条（調査審議に係る記録の保存）</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甲は、調査審議に係る記録を</w:t>
      </w:r>
      <w:r w:rsidRPr="00855839">
        <w:rPr>
          <w:rFonts w:ascii="ＭＳ 明朝" w:hAnsi="ＭＳ 明朝" w:hint="eastAsia"/>
          <w:color w:val="000000"/>
        </w:rPr>
        <w:t>下記の1)又は2)の日のうち、いずれか遅い日まで保存する。</w:t>
      </w:r>
    </w:p>
    <w:p w:rsidR="00B2261A" w:rsidRPr="00855839" w:rsidRDefault="00B2261A">
      <w:pPr>
        <w:numPr>
          <w:ilvl w:val="0"/>
          <w:numId w:val="37"/>
        </w:numPr>
        <w:tabs>
          <w:tab w:val="clear" w:pos="1785"/>
          <w:tab w:val="num" w:pos="1260"/>
        </w:tabs>
        <w:spacing w:line="360" w:lineRule="atLeast"/>
        <w:ind w:left="1260"/>
        <w:rPr>
          <w:rFonts w:ascii="ＭＳ 明朝" w:hAnsi="ＭＳ 明朝"/>
          <w:color w:val="000000"/>
        </w:rPr>
      </w:pPr>
      <w:r w:rsidRPr="00855839">
        <w:rPr>
          <w:rFonts w:ascii="ＭＳ 明朝" w:hAnsi="ＭＳ 明朝"/>
          <w:color w:val="000000"/>
        </w:rPr>
        <w:t>当該被験薬又は被験機器が</w:t>
      </w:r>
      <w:r w:rsidR="00723BFC" w:rsidRPr="009E5ED4">
        <w:rPr>
          <w:rFonts w:ascii="ＭＳ 明朝" w:hAnsi="ＭＳ 明朝" w:hint="eastAsia"/>
          <w:color w:val="000000"/>
          <w:szCs w:val="21"/>
        </w:rPr>
        <w:t>医薬品医療機器等法</w:t>
      </w:r>
      <w:r w:rsidRPr="00855839">
        <w:rPr>
          <w:rFonts w:ascii="ＭＳ 明朝" w:hAnsi="ＭＳ 明朝"/>
          <w:color w:val="000000"/>
        </w:rPr>
        <w:t>による製造販売承認を取得した日</w:t>
      </w:r>
      <w:r w:rsidRPr="00855839">
        <w:rPr>
          <w:rFonts w:ascii="ＭＳ 明朝" w:hAnsi="ＭＳ 明朝"/>
          <w:color w:val="000000"/>
        </w:rPr>
        <w:br/>
        <w:t>（治験依頼者から、開発の中止若しくは治験の成績が承認申請書に添付されない旨の通知を受けた場合には、開発中止が決定された若しくは申請書に添付されない旨の通知を受けた日）</w:t>
      </w:r>
    </w:p>
    <w:p w:rsidR="00B2261A" w:rsidRPr="00855839" w:rsidRDefault="00B2261A">
      <w:pPr>
        <w:numPr>
          <w:ilvl w:val="0"/>
          <w:numId w:val="37"/>
        </w:numPr>
        <w:tabs>
          <w:tab w:val="clear" w:pos="1785"/>
          <w:tab w:val="num" w:pos="1260"/>
        </w:tabs>
        <w:spacing w:line="360" w:lineRule="atLeast"/>
        <w:ind w:left="1260"/>
        <w:rPr>
          <w:rFonts w:ascii="ＭＳ 明朝" w:hAnsi="ＭＳ 明朝"/>
          <w:color w:val="000000"/>
        </w:rPr>
      </w:pPr>
      <w:r w:rsidRPr="00855839">
        <w:rPr>
          <w:rFonts w:ascii="ＭＳ 明朝" w:hAnsi="ＭＳ 明朝"/>
          <w:color w:val="000000"/>
        </w:rPr>
        <w:t>治験の中止又は終了後３年が経過した</w:t>
      </w:r>
      <w:r w:rsidRPr="00855839">
        <w:rPr>
          <w:rFonts w:ascii="ＭＳ 明朝" w:hAnsi="ＭＳ 明朝" w:hint="eastAsia"/>
          <w:color w:val="000000"/>
        </w:rPr>
        <w:t>日</w:t>
      </w:r>
    </w:p>
    <w:p w:rsidR="00B2261A" w:rsidRPr="00855839" w:rsidRDefault="00B2261A">
      <w:pPr>
        <w:spacing w:line="360" w:lineRule="atLeast"/>
        <w:ind w:leftChars="171" w:left="359"/>
        <w:rPr>
          <w:rFonts w:hAnsi="ＭＳ 明朝"/>
          <w:color w:val="000000"/>
        </w:rPr>
      </w:pPr>
    </w:p>
    <w:p w:rsidR="00B2261A" w:rsidRPr="00855839" w:rsidRDefault="00535FF0">
      <w:pPr>
        <w:spacing w:line="360" w:lineRule="atLeast"/>
        <w:ind w:leftChars="171" w:left="359"/>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8240" behindDoc="0" locked="0" layoutInCell="1" allowOverlap="1" wp14:anchorId="43121BEB" wp14:editId="28C5D5CC">
                <wp:simplePos x="0" y="0"/>
                <wp:positionH relativeFrom="column">
                  <wp:posOffset>0</wp:posOffset>
                </wp:positionH>
                <wp:positionV relativeFrom="paragraph">
                  <wp:posOffset>0</wp:posOffset>
                </wp:positionV>
                <wp:extent cx="5486400" cy="2341245"/>
                <wp:effectExtent l="9525" t="9525" r="9525"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41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85" style="position:absolute;left:0;text-align:left;margin-left:0;margin-top:0;width:6in;height:18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8tiAIAACI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"/>
            </w:pict>
          </mc:Fallback>
        </mc:AlternateContent>
      </w:r>
      <w:r w:rsidR="00B2261A" w:rsidRPr="00855839">
        <w:rPr>
          <w:rFonts w:hAnsi="ＭＳ 明朝" w:hint="eastAsia"/>
          <w:color w:val="000000"/>
        </w:rPr>
        <w:t>（</w:t>
      </w:r>
      <w:r w:rsidR="008306E8">
        <w:rPr>
          <w:rFonts w:hAnsi="ＭＳ 明朝" w:hint="eastAsia"/>
          <w:color w:val="000000"/>
        </w:rPr>
        <w:t>医薬品の</w:t>
      </w:r>
      <w:r w:rsidR="00B2261A" w:rsidRPr="00855839">
        <w:rPr>
          <w:rFonts w:hAnsi="ＭＳ 明朝" w:hint="eastAsia"/>
          <w:color w:val="000000"/>
        </w:rPr>
        <w:t>製造販売後臨床試験の場合は、第１２条第１項を「</w:t>
      </w:r>
      <w:r w:rsidR="00B2261A" w:rsidRPr="00855839">
        <w:rPr>
          <w:color w:val="000000"/>
        </w:rPr>
        <w:t>甲は、調査審議に係る記録を被験薬にかかる再審査又は再評価が終了した日までの期間保存する。</w:t>
      </w:r>
      <w:r w:rsidR="00B2261A" w:rsidRPr="00855839">
        <w:rPr>
          <w:rFonts w:hint="eastAsia"/>
          <w:color w:val="000000"/>
        </w:rPr>
        <w:t>」と</w:t>
      </w:r>
      <w:r w:rsidR="008306E8">
        <w:rPr>
          <w:rFonts w:hint="eastAsia"/>
          <w:color w:val="000000"/>
        </w:rPr>
        <w:t>し、</w:t>
      </w:r>
      <w:r w:rsidR="008306E8">
        <w:rPr>
          <w:szCs w:val="21"/>
        </w:rPr>
        <w:t>医療機器の製造販売後臨床試験の場合は、「甲は、調査審議に係る記録を被験機器に係る使用成績評価が終了する日までの期間保存する。」とする。また、再生医療等製品の製造販売後臨床試験の場合は、「甲は、調査審議に係る記録を被験製品の再審査又は再評価が終了する日</w:t>
      </w:r>
      <w:r w:rsidR="008306E8">
        <w:rPr>
          <w:szCs w:val="21"/>
        </w:rPr>
        <w:t>(</w:t>
      </w:r>
      <w:r w:rsidR="008306E8">
        <w:rPr>
          <w:szCs w:val="21"/>
        </w:rPr>
        <w:t>医薬品医療機器等法</w:t>
      </w:r>
      <w:r w:rsidR="008306E8">
        <w:rPr>
          <w:szCs w:val="21"/>
        </w:rPr>
        <w:t>23</w:t>
      </w:r>
      <w:r w:rsidR="008306E8">
        <w:rPr>
          <w:szCs w:val="21"/>
        </w:rPr>
        <w:t>条の</w:t>
      </w:r>
      <w:r w:rsidR="008306E8">
        <w:rPr>
          <w:szCs w:val="21"/>
        </w:rPr>
        <w:t>25</w:t>
      </w:r>
      <w:r w:rsidR="008306E8">
        <w:rPr>
          <w:szCs w:val="21"/>
        </w:rPr>
        <w:t>第</w:t>
      </w:r>
      <w:r w:rsidR="008306E8">
        <w:rPr>
          <w:szCs w:val="21"/>
        </w:rPr>
        <w:t>3</w:t>
      </w:r>
      <w:r w:rsidR="008306E8">
        <w:rPr>
          <w:szCs w:val="21"/>
        </w:rPr>
        <w:t>項［医薬品医療機器等法第</w:t>
      </w:r>
      <w:r w:rsidR="008306E8">
        <w:rPr>
          <w:szCs w:val="21"/>
        </w:rPr>
        <w:t>23</w:t>
      </w:r>
      <w:r w:rsidR="008306E8">
        <w:rPr>
          <w:szCs w:val="21"/>
        </w:rPr>
        <w:t>条の</w:t>
      </w:r>
      <w:r w:rsidR="008306E8">
        <w:rPr>
          <w:szCs w:val="21"/>
        </w:rPr>
        <w:t>26</w:t>
      </w:r>
      <w:r w:rsidR="008306E8">
        <w:rPr>
          <w:szCs w:val="21"/>
        </w:rPr>
        <w:t>第</w:t>
      </w:r>
      <w:r w:rsidR="008306E8">
        <w:rPr>
          <w:szCs w:val="21"/>
        </w:rPr>
        <w:t>5</w:t>
      </w:r>
      <w:r w:rsidR="008306E8">
        <w:rPr>
          <w:szCs w:val="21"/>
        </w:rPr>
        <w:t>項において読み替えを適用する場合に限る］に規定する資料を収集するために行った製造販売後臨床試験については、製造販売の承認を受ける日又は製造販売後臨床試験の中止若しくは終了の後</w:t>
      </w:r>
      <w:r w:rsidR="008306E8">
        <w:rPr>
          <w:szCs w:val="21"/>
        </w:rPr>
        <w:t>3</w:t>
      </w:r>
      <w:r w:rsidR="008306E8">
        <w:rPr>
          <w:szCs w:val="21"/>
        </w:rPr>
        <w:t>年を経過した日のうちいずれか遅い日</w:t>
      </w:r>
      <w:r w:rsidR="008306E8">
        <w:rPr>
          <w:szCs w:val="21"/>
        </w:rPr>
        <w:t>)</w:t>
      </w:r>
      <w:r w:rsidR="008306E8">
        <w:rPr>
          <w:szCs w:val="21"/>
        </w:rPr>
        <w:t>までの期間保存する。</w:t>
      </w:r>
      <w:r w:rsidR="008306E8">
        <w:rPr>
          <w:szCs w:val="21"/>
        </w:rPr>
        <w:t>)</w:t>
      </w:r>
      <w:r w:rsidR="008306E8">
        <w:rPr>
          <w:szCs w:val="21"/>
        </w:rPr>
        <w:t>」</w:t>
      </w:r>
      <w:r w:rsidR="008306E8">
        <w:rPr>
          <w:rFonts w:hint="eastAsia"/>
          <w:color w:val="000000"/>
        </w:rPr>
        <w:t>とする</w:t>
      </w:r>
      <w:r w:rsidR="00B2261A" w:rsidRPr="00855839">
        <w:rPr>
          <w:rFonts w:hint="eastAsia"/>
          <w:color w:val="000000"/>
        </w:rPr>
        <w:t>。）</w:t>
      </w:r>
    </w:p>
    <w:p w:rsidR="00B2261A" w:rsidRPr="00855839" w:rsidRDefault="00B2261A">
      <w:pPr>
        <w:spacing w:line="360" w:lineRule="atLeast"/>
        <w:rPr>
          <w:rFonts w:ascii="ＭＳ 明朝" w:hAnsi="ＭＳ 明朝"/>
          <w:color w:val="000000"/>
        </w:rPr>
      </w:pPr>
    </w:p>
    <w:p w:rsidR="00B2261A" w:rsidRPr="00855839" w:rsidRDefault="00B2261A">
      <w:pPr>
        <w:pStyle w:val="2"/>
        <w:ind w:leftChars="100" w:left="630" w:hangingChars="200" w:hanging="420"/>
        <w:rPr>
          <w:rFonts w:ascii="ＭＳ 明朝" w:eastAsia="ＭＳ 明朝" w:hAnsi="ＭＳ 明朝"/>
          <w:color w:val="000000"/>
        </w:rPr>
      </w:pPr>
      <w:r w:rsidRPr="00855839">
        <w:rPr>
          <w:rFonts w:ascii="ＭＳ 明朝" w:eastAsia="ＭＳ 明朝" w:hAnsi="ＭＳ 明朝"/>
          <w:color w:val="000000"/>
        </w:rPr>
        <w:t>２．　前項の定めに拘わらず、乙が甲へ長期間の保存を書面にて通知した場合は、それに従うものとする。</w:t>
      </w:r>
    </w:p>
    <w:p w:rsidR="00B2261A" w:rsidRPr="00855839" w:rsidRDefault="00B2261A">
      <w:pPr>
        <w:pStyle w:val="2"/>
        <w:ind w:leftChars="100" w:left="630" w:hangingChars="200" w:hanging="420"/>
        <w:rPr>
          <w:rFonts w:ascii="ＭＳ 明朝" w:eastAsia="ＭＳ 明朝" w:hAnsi="ＭＳ 明朝"/>
          <w:color w:val="000000"/>
        </w:rPr>
      </w:pPr>
      <w:r w:rsidRPr="00855839">
        <w:rPr>
          <w:rFonts w:ascii="ＭＳ 明朝" w:eastAsia="ＭＳ 明朝" w:hAnsi="ＭＳ 明朝"/>
          <w:color w:val="000000"/>
        </w:rPr>
        <w:t>３．　乙は、調査審議に係る記録の保存の必要がなくなった場合は、その旨を</w:t>
      </w:r>
      <w:r w:rsidRPr="00855839">
        <w:rPr>
          <w:rFonts w:ascii="ＭＳ 明朝" w:eastAsia="ＭＳ 明朝" w:hAnsi="ＭＳ 明朝" w:hint="eastAsia"/>
          <w:color w:val="000000"/>
        </w:rPr>
        <w:t>遅滞</w:t>
      </w:r>
      <w:r w:rsidRPr="00855839">
        <w:rPr>
          <w:rFonts w:ascii="ＭＳ 明朝" w:eastAsia="ＭＳ 明朝" w:hAnsi="ＭＳ 明朝"/>
          <w:color w:val="000000"/>
        </w:rPr>
        <w:t>無く甲に通知する。</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第１</w:t>
      </w:r>
      <w:r w:rsidRPr="00855839">
        <w:rPr>
          <w:rFonts w:ascii="ＭＳ 明朝" w:hAnsi="ＭＳ 明朝" w:hint="eastAsia"/>
          <w:color w:val="000000"/>
        </w:rPr>
        <w:t>３</w:t>
      </w:r>
      <w:r w:rsidRPr="00855839">
        <w:rPr>
          <w:rFonts w:ascii="ＭＳ 明朝" w:hAnsi="ＭＳ 明朝"/>
          <w:color w:val="000000"/>
        </w:rPr>
        <w:t>条（</w:t>
      </w:r>
      <w:r w:rsidRPr="00855839">
        <w:rPr>
          <w:rFonts w:ascii="ＭＳ 明朝" w:hAnsi="ＭＳ 明朝" w:hint="eastAsia"/>
          <w:color w:val="000000"/>
        </w:rPr>
        <w:t>治験審査委員会費用</w:t>
      </w:r>
      <w:r w:rsidRPr="00855839">
        <w:rPr>
          <w:rFonts w:ascii="ＭＳ 明朝" w:hAnsi="ＭＳ 明朝"/>
          <w:color w:val="000000"/>
        </w:rPr>
        <w:t>の扱い）</w:t>
      </w:r>
    </w:p>
    <w:p w:rsidR="00B2261A" w:rsidRPr="00855839" w:rsidRDefault="00B2261A">
      <w:pPr>
        <w:ind w:leftChars="300" w:left="630" w:firstLine="210"/>
        <w:rPr>
          <w:rFonts w:ascii="ＭＳ 明朝" w:hAnsi="ＭＳ 明朝"/>
          <w:color w:val="000000"/>
        </w:rPr>
      </w:pPr>
      <w:r w:rsidRPr="00855839">
        <w:rPr>
          <w:rFonts w:ascii="ＭＳ 明朝" w:hAnsi="ＭＳ 明朝" w:hint="eastAsia"/>
          <w:color w:val="000000"/>
        </w:rPr>
        <w:t>治験審査委員会費用</w:t>
      </w:r>
      <w:r w:rsidRPr="00855839">
        <w:rPr>
          <w:rFonts w:ascii="ＭＳ 明朝" w:hAnsi="ＭＳ 明朝"/>
          <w:color w:val="000000"/>
        </w:rPr>
        <w:t>の金額及び支払方法は、甲乙丙及び治験依頼者間で協議し、別途定めるものとする。</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第１</w:t>
      </w:r>
      <w:r w:rsidRPr="00855839">
        <w:rPr>
          <w:rFonts w:ascii="ＭＳ 明朝" w:hAnsi="ＭＳ 明朝" w:hint="eastAsia"/>
          <w:color w:val="000000"/>
        </w:rPr>
        <w:t>４</w:t>
      </w:r>
      <w:r w:rsidRPr="00855839">
        <w:rPr>
          <w:rFonts w:ascii="ＭＳ 明朝" w:hAnsi="ＭＳ 明朝"/>
          <w:color w:val="000000"/>
        </w:rPr>
        <w:t>条（モニタリング等への協力）</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甲は、乙を通じて治験依頼者によるモニタリング及び監査並びに国内外の規制当局による調査に協力</w:t>
      </w:r>
      <w:r>
        <w:rPr>
          <w:rFonts w:ascii="ＭＳ 明朝" w:hAnsi="ＭＳ 明朝" w:hint="eastAsia"/>
          <w:color w:val="000000"/>
        </w:rPr>
        <w:t>し、その求めに応じ、全ての治験関連記録を直接閲覧に供するものとする</w:t>
      </w:r>
      <w:r w:rsidRPr="00855839">
        <w:rPr>
          <w:rFonts w:ascii="ＭＳ 明朝" w:hAnsi="ＭＳ 明朝"/>
          <w:color w:val="000000"/>
        </w:rPr>
        <w:t>。</w:t>
      </w:r>
    </w:p>
    <w:p w:rsidR="00B2261A" w:rsidRPr="00855839" w:rsidRDefault="00B2261A">
      <w:pPr>
        <w:rPr>
          <w:rFonts w:ascii="ＭＳ 明朝" w:hAnsi="ＭＳ 明朝"/>
          <w:color w:val="000000"/>
        </w:rPr>
      </w:pPr>
    </w:p>
    <w:p w:rsidR="00B2261A" w:rsidRPr="008306E8" w:rsidRDefault="00B2261A">
      <w:pPr>
        <w:ind w:leftChars="100" w:left="210"/>
        <w:rPr>
          <w:rFonts w:ascii="ＭＳ 明朝" w:hAnsi="ＭＳ 明朝"/>
          <w:color w:val="000000"/>
          <w:szCs w:val="21"/>
        </w:rPr>
      </w:pPr>
      <w:r w:rsidRPr="00855839">
        <w:rPr>
          <w:rFonts w:ascii="ＭＳ 明朝" w:hAnsi="ＭＳ 明朝"/>
          <w:color w:val="000000"/>
        </w:rPr>
        <w:t>第</w:t>
      </w:r>
      <w:r w:rsidRPr="008306E8">
        <w:rPr>
          <w:rFonts w:ascii="ＭＳ 明朝" w:hAnsi="ＭＳ 明朝"/>
          <w:color w:val="000000"/>
          <w:szCs w:val="21"/>
        </w:rPr>
        <w:t>１</w:t>
      </w:r>
      <w:r w:rsidRPr="008306E8">
        <w:rPr>
          <w:rFonts w:ascii="ＭＳ 明朝" w:hAnsi="ＭＳ 明朝" w:hint="eastAsia"/>
          <w:color w:val="000000"/>
          <w:szCs w:val="21"/>
        </w:rPr>
        <w:t>５</w:t>
      </w:r>
      <w:r w:rsidRPr="008306E8">
        <w:rPr>
          <w:rFonts w:ascii="ＭＳ 明朝" w:hAnsi="ＭＳ 明朝"/>
          <w:color w:val="000000"/>
          <w:szCs w:val="21"/>
        </w:rPr>
        <w:t>条（秘密保持）</w:t>
      </w:r>
    </w:p>
    <w:p w:rsidR="00B2261A" w:rsidRPr="008306E8" w:rsidRDefault="00B2261A" w:rsidP="008306E8">
      <w:pPr>
        <w:ind w:leftChars="296" w:left="622" w:firstLineChars="80" w:firstLine="168"/>
        <w:rPr>
          <w:rFonts w:ascii="ＭＳ 明朝" w:hAnsi="ＭＳ 明朝"/>
          <w:color w:val="000000"/>
          <w:szCs w:val="21"/>
        </w:rPr>
      </w:pPr>
      <w:r w:rsidRPr="008306E8">
        <w:rPr>
          <w:rFonts w:ascii="ＭＳ 明朝" w:hAnsi="ＭＳ 明朝"/>
          <w:color w:val="000000"/>
          <w:szCs w:val="21"/>
        </w:rPr>
        <w:t>甲乙及び丙は、調査審議に係る業務において、相手方より開示を受け又は知り得た相手方の情報（治験依頼者の情報を含む）について、厳重に秘密を保持し、それぞれ相手方の書面による同意なしに他に開示・漏洩してはならず、また他の目的に使用してはならない。但し、次の各号の一に該当する事項については、この限りでない。</w:t>
      </w:r>
    </w:p>
    <w:p w:rsidR="00B2261A" w:rsidRPr="008306E8" w:rsidRDefault="00B2261A">
      <w:pPr>
        <w:numPr>
          <w:ilvl w:val="0"/>
          <w:numId w:val="36"/>
        </w:numPr>
        <w:adjustRightInd w:val="0"/>
        <w:spacing w:line="324" w:lineRule="exact"/>
        <w:textAlignment w:val="baseline"/>
        <w:rPr>
          <w:rFonts w:ascii="ＭＳ 明朝" w:hAnsi="ＭＳ 明朝"/>
          <w:color w:val="000000"/>
          <w:szCs w:val="21"/>
        </w:rPr>
      </w:pPr>
      <w:r w:rsidRPr="008306E8">
        <w:rPr>
          <w:rFonts w:ascii="ＭＳ 明朝" w:hAnsi="ＭＳ 明朝"/>
          <w:color w:val="000000"/>
          <w:szCs w:val="21"/>
        </w:rPr>
        <w:t>相手方から提供されたとき既に公知のもの</w:t>
      </w:r>
    </w:p>
    <w:p w:rsidR="00B2261A" w:rsidRPr="008306E8" w:rsidRDefault="00B2261A">
      <w:pPr>
        <w:numPr>
          <w:ilvl w:val="0"/>
          <w:numId w:val="36"/>
        </w:numPr>
        <w:adjustRightInd w:val="0"/>
        <w:spacing w:line="324" w:lineRule="exact"/>
        <w:textAlignment w:val="baseline"/>
        <w:rPr>
          <w:rFonts w:ascii="ＭＳ 明朝" w:hAnsi="ＭＳ 明朝"/>
          <w:color w:val="000000"/>
          <w:szCs w:val="21"/>
        </w:rPr>
      </w:pPr>
      <w:r w:rsidRPr="008306E8">
        <w:rPr>
          <w:rFonts w:ascii="ＭＳ 明朝" w:hAnsi="ＭＳ 明朝"/>
          <w:color w:val="000000"/>
          <w:szCs w:val="21"/>
        </w:rPr>
        <w:t>相手方から提供されたとき既に保有していたことを証明しうるもの</w:t>
      </w:r>
    </w:p>
    <w:p w:rsidR="00B2261A" w:rsidRPr="008306E8" w:rsidRDefault="00B2261A">
      <w:pPr>
        <w:numPr>
          <w:ilvl w:val="0"/>
          <w:numId w:val="36"/>
        </w:numPr>
        <w:adjustRightInd w:val="0"/>
        <w:spacing w:line="324" w:lineRule="exact"/>
        <w:textAlignment w:val="baseline"/>
        <w:rPr>
          <w:rFonts w:ascii="ＭＳ 明朝" w:hAnsi="ＭＳ 明朝"/>
          <w:color w:val="000000"/>
          <w:szCs w:val="21"/>
        </w:rPr>
      </w:pPr>
      <w:r w:rsidRPr="008306E8">
        <w:rPr>
          <w:rFonts w:ascii="ＭＳ 明朝" w:hAnsi="ＭＳ 明朝"/>
          <w:color w:val="000000"/>
          <w:szCs w:val="21"/>
        </w:rPr>
        <w:t>相手方から提供された後、自らの責めによらず公知となったもの</w:t>
      </w:r>
    </w:p>
    <w:p w:rsidR="00B2261A" w:rsidRPr="008306E8" w:rsidRDefault="00B2261A">
      <w:pPr>
        <w:numPr>
          <w:ilvl w:val="0"/>
          <w:numId w:val="36"/>
        </w:numPr>
        <w:adjustRightInd w:val="0"/>
        <w:spacing w:line="324" w:lineRule="exact"/>
        <w:textAlignment w:val="baseline"/>
        <w:rPr>
          <w:rFonts w:ascii="ＭＳ 明朝" w:hAnsi="ＭＳ 明朝"/>
          <w:color w:val="000000"/>
          <w:szCs w:val="21"/>
        </w:rPr>
      </w:pPr>
      <w:r w:rsidRPr="008306E8">
        <w:rPr>
          <w:rFonts w:ascii="ＭＳ 明朝" w:hAnsi="ＭＳ 明朝"/>
          <w:color w:val="000000"/>
          <w:szCs w:val="21"/>
        </w:rPr>
        <w:t>正当な権限を有する第三者から秘密保持義務を伴わず合法的に入手したもの</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第１</w:t>
      </w:r>
      <w:r w:rsidRPr="00855839">
        <w:rPr>
          <w:rFonts w:ascii="ＭＳ 明朝" w:hAnsi="ＭＳ 明朝" w:hint="eastAsia"/>
          <w:color w:val="000000"/>
        </w:rPr>
        <w:t>６</w:t>
      </w:r>
      <w:r w:rsidRPr="00855839">
        <w:rPr>
          <w:rFonts w:ascii="ＭＳ 明朝" w:hAnsi="ＭＳ 明朝"/>
          <w:color w:val="000000"/>
        </w:rPr>
        <w:t>条（被験者の秘密の保全）</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sz w:val="22"/>
        </w:rPr>
        <w:t>甲乙及び丙</w:t>
      </w:r>
      <w:r w:rsidRPr="00855839">
        <w:rPr>
          <w:rFonts w:ascii="ＭＳ 明朝" w:hAnsi="ＭＳ 明朝"/>
          <w:color w:val="000000"/>
        </w:rPr>
        <w:t>は、調査審議に係る業務において知り得た被験者の個人情報（以下、「個人情報」という）につき「個人情報の保護に関する法律」(平成15年5月30日　法律第57号)を遵守し、その秘密を保持する他、各々の責任でこれを適切に取り扱うものとする。また、個人情報を調査審議に係る業務以外の目的では一切使用しないものとする。</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第１</w:t>
      </w:r>
      <w:r w:rsidRPr="00855839">
        <w:rPr>
          <w:rFonts w:ascii="ＭＳ 明朝" w:hAnsi="ＭＳ 明朝" w:hint="eastAsia"/>
          <w:color w:val="000000"/>
        </w:rPr>
        <w:t>７</w:t>
      </w:r>
      <w:r w:rsidRPr="00855839">
        <w:rPr>
          <w:rFonts w:ascii="ＭＳ 明朝" w:hAnsi="ＭＳ 明朝"/>
          <w:color w:val="000000"/>
        </w:rPr>
        <w:t>条（有効期間）</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本契約の有効期間は、本契約の締結日より本治験の終了の報告が本委員会になされた時までとする。</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第１</w:t>
      </w:r>
      <w:r w:rsidRPr="00855839">
        <w:rPr>
          <w:rFonts w:ascii="ＭＳ 明朝" w:hAnsi="ＭＳ 明朝" w:hint="eastAsia"/>
          <w:color w:val="000000"/>
        </w:rPr>
        <w:t>８</w:t>
      </w:r>
      <w:r w:rsidRPr="00855839">
        <w:rPr>
          <w:rFonts w:ascii="ＭＳ 明朝" w:hAnsi="ＭＳ 明朝"/>
          <w:color w:val="000000"/>
        </w:rPr>
        <w:t>条（存続条項）</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本契約終了後も、第１</w:t>
      </w:r>
      <w:r w:rsidRPr="00855839">
        <w:rPr>
          <w:rFonts w:ascii="ＭＳ 明朝" w:hAnsi="ＭＳ 明朝" w:hint="eastAsia"/>
          <w:color w:val="000000"/>
        </w:rPr>
        <w:t>２</w:t>
      </w:r>
      <w:r w:rsidRPr="00855839">
        <w:rPr>
          <w:rFonts w:ascii="ＭＳ 明朝" w:hAnsi="ＭＳ 明朝"/>
          <w:color w:val="000000"/>
        </w:rPr>
        <w:t>条、第１</w:t>
      </w:r>
      <w:r w:rsidRPr="00855839">
        <w:rPr>
          <w:rFonts w:ascii="ＭＳ 明朝" w:hAnsi="ＭＳ 明朝" w:hint="eastAsia"/>
          <w:color w:val="000000"/>
        </w:rPr>
        <w:t>４</w:t>
      </w:r>
      <w:r w:rsidRPr="00855839">
        <w:rPr>
          <w:rFonts w:ascii="ＭＳ 明朝" w:hAnsi="ＭＳ 明朝"/>
          <w:color w:val="000000"/>
        </w:rPr>
        <w:t>条、第１</w:t>
      </w:r>
      <w:r w:rsidRPr="00855839">
        <w:rPr>
          <w:rFonts w:ascii="ＭＳ 明朝" w:hAnsi="ＭＳ 明朝" w:hint="eastAsia"/>
          <w:color w:val="000000"/>
        </w:rPr>
        <w:t>５</w:t>
      </w:r>
      <w:r w:rsidRPr="00855839">
        <w:rPr>
          <w:rFonts w:ascii="ＭＳ 明朝" w:hAnsi="ＭＳ 明朝"/>
          <w:color w:val="000000"/>
        </w:rPr>
        <w:t>条及び第１</w:t>
      </w:r>
      <w:r w:rsidRPr="00855839">
        <w:rPr>
          <w:rFonts w:ascii="ＭＳ 明朝" w:hAnsi="ＭＳ 明朝" w:hint="eastAsia"/>
          <w:color w:val="000000"/>
        </w:rPr>
        <w:t>６</w:t>
      </w:r>
      <w:r w:rsidRPr="00855839">
        <w:rPr>
          <w:rFonts w:ascii="ＭＳ 明朝" w:hAnsi="ＭＳ 明朝"/>
          <w:color w:val="000000"/>
        </w:rPr>
        <w:t>条は、なお有効に存続するものとする。</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第１</w:t>
      </w:r>
      <w:r w:rsidRPr="00855839">
        <w:rPr>
          <w:rFonts w:ascii="ＭＳ 明朝" w:hAnsi="ＭＳ 明朝" w:hint="eastAsia"/>
          <w:color w:val="000000"/>
        </w:rPr>
        <w:t>９</w:t>
      </w:r>
      <w:r w:rsidRPr="00855839">
        <w:rPr>
          <w:rFonts w:ascii="ＭＳ 明朝" w:hAnsi="ＭＳ 明朝"/>
          <w:color w:val="000000"/>
        </w:rPr>
        <w:t>条（解除）</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甲乙及び丙は、本契約に基づく債務の履行に関し、相手方に法令違反、重大な過失又は背信行為があったときは、何らの催告を要せず直ちに本契約の全部又は一部を解除することができる。</w:t>
      </w:r>
    </w:p>
    <w:p w:rsidR="00B2261A" w:rsidRPr="00855839" w:rsidRDefault="00B2261A">
      <w:pPr>
        <w:pStyle w:val="2"/>
        <w:ind w:leftChars="100" w:left="630" w:hangingChars="200" w:hanging="420"/>
        <w:rPr>
          <w:rFonts w:ascii="ＭＳ 明朝" w:eastAsia="ＭＳ 明朝" w:hAnsi="ＭＳ 明朝"/>
          <w:color w:val="000000"/>
        </w:rPr>
      </w:pPr>
      <w:r w:rsidRPr="00855839">
        <w:rPr>
          <w:rFonts w:ascii="ＭＳ 明朝" w:eastAsia="ＭＳ 明朝" w:hAnsi="ＭＳ 明朝"/>
          <w:color w:val="000000"/>
        </w:rPr>
        <w:t>２．　甲乙及び丙は、前項に定める場合のほか、相手方が債務を履行しない場合において、相当の期間を定めてその履行を催告し、その期間内に履行がないときは、本契約の全部又は一部を解除することができる。但し、履行が不能である場合は、催告なくして直ちに解除することができる。</w:t>
      </w:r>
    </w:p>
    <w:p w:rsidR="00B2261A" w:rsidRPr="00855839" w:rsidRDefault="00B2261A">
      <w:pPr>
        <w:ind w:left="630" w:hangingChars="300" w:hanging="630"/>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w:t>
      </w:r>
      <w:r w:rsidRPr="00855839">
        <w:rPr>
          <w:rFonts w:ascii="ＭＳ 明朝" w:hAnsi="ＭＳ 明朝" w:hint="eastAsia"/>
          <w:color w:val="000000"/>
        </w:rPr>
        <w:t>２０</w:t>
      </w:r>
      <w:r w:rsidRPr="00855839">
        <w:rPr>
          <w:rFonts w:ascii="ＭＳ 明朝" w:hAnsi="ＭＳ 明朝"/>
          <w:color w:val="000000"/>
        </w:rPr>
        <w:t>条（損害賠償）</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甲乙及び丙は、前条の場合の他、本契約に違反し又は故意もしくは過失により相手方に損害を与えた場合には、それにより相手方が被った直接の損害を賠償するものとする。</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第２</w:t>
      </w:r>
      <w:r w:rsidRPr="00855839">
        <w:rPr>
          <w:rFonts w:ascii="ＭＳ 明朝" w:hAnsi="ＭＳ 明朝" w:hint="eastAsia"/>
          <w:color w:val="000000"/>
        </w:rPr>
        <w:t>１</w:t>
      </w:r>
      <w:r w:rsidRPr="00855839">
        <w:rPr>
          <w:rFonts w:ascii="ＭＳ 明朝" w:hAnsi="ＭＳ 明朝"/>
          <w:color w:val="000000"/>
        </w:rPr>
        <w:t>条（不可抗力</w:t>
      </w:r>
      <w:r w:rsidRPr="00855839">
        <w:rPr>
          <w:rFonts w:ascii="ＭＳ 明朝" w:hAnsi="ＭＳ 明朝"/>
          <w:color w:val="000000"/>
          <w:sz w:val="22"/>
        </w:rPr>
        <w:t>免責</w:t>
      </w:r>
      <w:r w:rsidRPr="00855839">
        <w:rPr>
          <w:rFonts w:ascii="ＭＳ 明朝" w:hAnsi="ＭＳ 明朝"/>
          <w:color w:val="000000"/>
        </w:rPr>
        <w:t>）</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天災地変、その他当事者の責に帰すべからざる事由により、本契約から生じる債務の履行が中断又は遅延した場合は、当事者はそれによって発生した損害について、</w:t>
      </w:r>
      <w:r w:rsidRPr="00855839">
        <w:rPr>
          <w:rFonts w:ascii="ＭＳ 明朝" w:hAnsi="ＭＳ 明朝"/>
          <w:color w:val="000000"/>
          <w:sz w:val="22"/>
        </w:rPr>
        <w:t>その責に任じない。</w:t>
      </w:r>
      <w:r w:rsidRPr="00855839">
        <w:rPr>
          <w:rFonts w:ascii="ＭＳ 明朝" w:hAnsi="ＭＳ 明朝"/>
          <w:color w:val="000000"/>
        </w:rPr>
        <w:t>ただし、甲乙及び丙は誠意をもって協議し、遅延による相手方</w:t>
      </w:r>
      <w:r w:rsidRPr="00855839">
        <w:rPr>
          <w:rFonts w:ascii="ＭＳ 明朝" w:hAnsi="ＭＳ 明朝"/>
          <w:color w:val="000000"/>
        </w:rPr>
        <w:lastRenderedPageBreak/>
        <w:t>の損害を最小限になすべく努力を行う。</w:t>
      </w:r>
    </w:p>
    <w:p w:rsidR="00B2261A" w:rsidRPr="00855839" w:rsidRDefault="00B2261A">
      <w:pPr>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第２</w:t>
      </w:r>
      <w:r w:rsidRPr="00855839">
        <w:rPr>
          <w:rFonts w:ascii="ＭＳ 明朝" w:hAnsi="ＭＳ 明朝" w:hint="eastAsia"/>
          <w:color w:val="000000"/>
        </w:rPr>
        <w:t>２</w:t>
      </w:r>
      <w:r w:rsidRPr="00855839">
        <w:rPr>
          <w:rFonts w:ascii="ＭＳ 明朝" w:hAnsi="ＭＳ 明朝"/>
          <w:color w:val="000000"/>
        </w:rPr>
        <w:t>条（協議事項）</w:t>
      </w:r>
    </w:p>
    <w:p w:rsidR="00B2261A" w:rsidRPr="00855839" w:rsidRDefault="00B2261A">
      <w:pPr>
        <w:ind w:leftChars="300" w:left="630" w:firstLine="210"/>
        <w:rPr>
          <w:rFonts w:ascii="ＭＳ 明朝" w:hAnsi="ＭＳ 明朝"/>
          <w:color w:val="000000"/>
        </w:rPr>
      </w:pPr>
      <w:r w:rsidRPr="00855839">
        <w:rPr>
          <w:rFonts w:ascii="ＭＳ 明朝" w:hAnsi="ＭＳ 明朝"/>
          <w:color w:val="000000"/>
        </w:rPr>
        <w:t>本契約に定めのない事項及び疑義の生じた事項については、甲乙及び丙は、誠意をもって協議し、これを解決する。</w:t>
      </w:r>
    </w:p>
    <w:p w:rsidR="00B2261A" w:rsidRPr="00855839" w:rsidRDefault="00B2261A">
      <w:pPr>
        <w:ind w:left="315" w:firstLine="210"/>
        <w:rPr>
          <w:rFonts w:ascii="ＭＳ 明朝" w:hAnsi="ＭＳ 明朝"/>
          <w:color w:val="000000"/>
        </w:rPr>
      </w:pPr>
    </w:p>
    <w:p w:rsidR="00B2261A" w:rsidRPr="00855839" w:rsidRDefault="00B2261A">
      <w:pPr>
        <w:ind w:left="315" w:firstLine="210"/>
        <w:rPr>
          <w:rFonts w:ascii="ＭＳ 明朝" w:hAnsi="ＭＳ 明朝"/>
          <w:color w:val="000000"/>
        </w:rPr>
      </w:pPr>
    </w:p>
    <w:p w:rsidR="00B2261A" w:rsidRPr="00855839" w:rsidRDefault="00B2261A">
      <w:pPr>
        <w:ind w:left="315" w:firstLine="210"/>
        <w:rPr>
          <w:rFonts w:ascii="ＭＳ 明朝" w:hAnsi="ＭＳ 明朝"/>
          <w:color w:val="000000"/>
        </w:rPr>
      </w:pPr>
    </w:p>
    <w:p w:rsidR="00B2261A" w:rsidRPr="00855839" w:rsidRDefault="00B2261A">
      <w:pPr>
        <w:ind w:leftChars="100" w:left="210"/>
        <w:rPr>
          <w:rFonts w:ascii="ＭＳ 明朝" w:hAnsi="ＭＳ 明朝"/>
          <w:color w:val="000000"/>
        </w:rPr>
      </w:pPr>
      <w:r w:rsidRPr="00855839">
        <w:rPr>
          <w:rFonts w:ascii="ＭＳ 明朝" w:hAnsi="ＭＳ 明朝"/>
          <w:color w:val="000000"/>
        </w:rPr>
        <w:t>以上、本契約の締結を証するため、本書正本３通を作成し、甲乙丙記名</w:t>
      </w:r>
      <w:r>
        <w:rPr>
          <w:rFonts w:ascii="ＭＳ 明朝" w:hAnsi="ＭＳ 明朝" w:hint="eastAsia"/>
          <w:color w:val="000000"/>
        </w:rPr>
        <w:t>押</w:t>
      </w:r>
      <w:r w:rsidRPr="00855839">
        <w:rPr>
          <w:rFonts w:ascii="ＭＳ 明朝" w:hAnsi="ＭＳ 明朝"/>
          <w:color w:val="000000"/>
        </w:rPr>
        <w:t>印の上、各１通を保有する。</w:t>
      </w:r>
    </w:p>
    <w:p w:rsidR="00B2261A" w:rsidRPr="00855839" w:rsidRDefault="00B2261A">
      <w:pPr>
        <w:ind w:left="315" w:firstLine="210"/>
        <w:rPr>
          <w:rFonts w:ascii="ＭＳ 明朝" w:hAnsi="ＭＳ 明朝"/>
          <w:color w:val="000000"/>
        </w:rPr>
      </w:pPr>
    </w:p>
    <w:p w:rsidR="00B2261A" w:rsidRPr="00855839" w:rsidRDefault="00B2261A">
      <w:pPr>
        <w:ind w:left="315" w:firstLine="210"/>
        <w:rPr>
          <w:rFonts w:ascii="ＭＳ 明朝" w:hAnsi="ＭＳ 明朝"/>
          <w:color w:val="000000"/>
        </w:rPr>
      </w:pPr>
      <w:r w:rsidRPr="00855839">
        <w:rPr>
          <w:rFonts w:ascii="ＭＳ 明朝" w:hAnsi="ＭＳ 明朝"/>
          <w:color w:val="000000"/>
        </w:rPr>
        <w:t>西暦</w:t>
      </w:r>
      <w:r w:rsidRPr="00855839">
        <w:rPr>
          <w:rFonts w:ascii="ＭＳ 明朝" w:hAnsi="ＭＳ 明朝" w:hint="eastAsia"/>
          <w:color w:val="000000"/>
        </w:rPr>
        <w:t xml:space="preserve">　　　　</w:t>
      </w:r>
      <w:r w:rsidRPr="00855839">
        <w:rPr>
          <w:rFonts w:ascii="ＭＳ 明朝" w:hAnsi="ＭＳ 明朝"/>
          <w:color w:val="000000"/>
        </w:rPr>
        <w:t>年</w:t>
      </w:r>
      <w:r w:rsidRPr="00855839">
        <w:rPr>
          <w:rFonts w:ascii="ＭＳ 明朝" w:hAnsi="ＭＳ 明朝" w:hint="eastAsia"/>
          <w:color w:val="000000"/>
        </w:rPr>
        <w:t xml:space="preserve">　　</w:t>
      </w:r>
      <w:r w:rsidRPr="00855839">
        <w:rPr>
          <w:rFonts w:ascii="ＭＳ 明朝" w:hAnsi="ＭＳ 明朝"/>
          <w:color w:val="000000"/>
        </w:rPr>
        <w:t>月</w:t>
      </w:r>
      <w:r w:rsidRPr="00855839">
        <w:rPr>
          <w:rFonts w:ascii="ＭＳ 明朝" w:hAnsi="ＭＳ 明朝" w:hint="eastAsia"/>
          <w:color w:val="000000"/>
        </w:rPr>
        <w:t xml:space="preserve">　　</w:t>
      </w:r>
      <w:r w:rsidRPr="00855839">
        <w:rPr>
          <w:rFonts w:ascii="ＭＳ 明朝" w:hAnsi="ＭＳ 明朝"/>
          <w:color w:val="000000"/>
        </w:rPr>
        <w:t>日</w:t>
      </w:r>
    </w:p>
    <w:p w:rsidR="00B2261A" w:rsidRPr="00855839" w:rsidRDefault="00B2261A">
      <w:pPr>
        <w:ind w:left="315" w:firstLine="210"/>
        <w:rPr>
          <w:rFonts w:ascii="ＭＳ 明朝" w:hAnsi="ＭＳ 明朝"/>
          <w:color w:val="000000"/>
        </w:rPr>
      </w:pPr>
    </w:p>
    <w:p w:rsidR="00B2261A" w:rsidRPr="00855839" w:rsidRDefault="00B2261A">
      <w:pPr>
        <w:tabs>
          <w:tab w:val="left" w:pos="4140"/>
          <w:tab w:val="left" w:pos="4680"/>
        </w:tabs>
        <w:rPr>
          <w:rFonts w:ascii="ＭＳ 明朝" w:hAnsi="ＭＳ 明朝"/>
          <w:color w:val="000000"/>
        </w:rPr>
      </w:pPr>
      <w:r w:rsidRPr="00855839">
        <w:rPr>
          <w:rFonts w:ascii="ＭＳ 明朝" w:hAnsi="ＭＳ 明朝"/>
          <w:color w:val="000000"/>
        </w:rPr>
        <w:tab/>
      </w:r>
      <w:r w:rsidRPr="00855839">
        <w:rPr>
          <w:rFonts w:ascii="ＭＳ 明朝" w:hAnsi="ＭＳ 明朝"/>
          <w:color w:val="000000"/>
        </w:rPr>
        <w:tab/>
        <w:t>所在地</w:t>
      </w:r>
    </w:p>
    <w:p w:rsidR="00B2261A" w:rsidRPr="00855839" w:rsidRDefault="00B2261A">
      <w:pPr>
        <w:tabs>
          <w:tab w:val="left" w:pos="4140"/>
          <w:tab w:val="left" w:pos="4680"/>
        </w:tabs>
        <w:rPr>
          <w:rFonts w:ascii="ＭＳ 明朝" w:hAnsi="ＭＳ 明朝"/>
          <w:color w:val="000000"/>
        </w:rPr>
      </w:pPr>
      <w:r w:rsidRPr="00855839">
        <w:rPr>
          <w:rFonts w:ascii="ＭＳ 明朝" w:hAnsi="ＭＳ 明朝"/>
          <w:color w:val="000000"/>
        </w:rPr>
        <w:tab/>
        <w:t>甲：</w:t>
      </w:r>
      <w:r w:rsidRPr="00855839">
        <w:rPr>
          <w:rFonts w:ascii="ＭＳ 明朝" w:hAnsi="ＭＳ 明朝"/>
          <w:color w:val="000000"/>
        </w:rPr>
        <w:tab/>
        <w:t>名　称</w:t>
      </w:r>
    </w:p>
    <w:p w:rsidR="00B2261A" w:rsidRPr="00855839" w:rsidRDefault="00B2261A">
      <w:pPr>
        <w:tabs>
          <w:tab w:val="left" w:pos="4140"/>
          <w:tab w:val="left" w:pos="4680"/>
        </w:tabs>
        <w:rPr>
          <w:rFonts w:ascii="ＭＳ 明朝" w:hAnsi="ＭＳ 明朝"/>
          <w:color w:val="000000"/>
        </w:rPr>
      </w:pPr>
      <w:r w:rsidRPr="00855839">
        <w:rPr>
          <w:rFonts w:ascii="ＭＳ 明朝" w:hAnsi="ＭＳ 明朝"/>
          <w:color w:val="000000"/>
        </w:rPr>
        <w:tab/>
      </w:r>
      <w:r w:rsidRPr="00855839">
        <w:rPr>
          <w:rFonts w:ascii="ＭＳ 明朝" w:hAnsi="ＭＳ 明朝"/>
          <w:color w:val="000000"/>
        </w:rPr>
        <w:tab/>
        <w:t>代表者</w:t>
      </w:r>
      <w:r w:rsidRPr="00855839">
        <w:rPr>
          <w:rFonts w:ascii="ＭＳ 明朝" w:hAnsi="ＭＳ 明朝" w:hint="eastAsia"/>
          <w:color w:val="000000"/>
        </w:rPr>
        <w:t xml:space="preserve">　　　　　　　　　　　　　　印</w:t>
      </w:r>
    </w:p>
    <w:p w:rsidR="00B2261A" w:rsidRPr="00855839" w:rsidRDefault="00B2261A">
      <w:pPr>
        <w:ind w:left="315" w:firstLine="210"/>
        <w:rPr>
          <w:rFonts w:ascii="ＭＳ 明朝" w:hAnsi="ＭＳ 明朝"/>
          <w:color w:val="000000"/>
        </w:rPr>
      </w:pPr>
    </w:p>
    <w:p w:rsidR="00B2261A" w:rsidRPr="00855839" w:rsidRDefault="00B2261A">
      <w:pPr>
        <w:tabs>
          <w:tab w:val="left" w:pos="4140"/>
          <w:tab w:val="left" w:pos="4680"/>
        </w:tabs>
        <w:rPr>
          <w:rFonts w:ascii="ＭＳ 明朝" w:hAnsi="ＭＳ 明朝"/>
          <w:color w:val="000000"/>
        </w:rPr>
      </w:pPr>
      <w:r w:rsidRPr="00855839">
        <w:rPr>
          <w:rFonts w:ascii="ＭＳ 明朝" w:hAnsi="ＭＳ 明朝"/>
          <w:color w:val="000000"/>
        </w:rPr>
        <w:tab/>
      </w:r>
      <w:r w:rsidRPr="00855839">
        <w:rPr>
          <w:rFonts w:ascii="ＭＳ 明朝" w:hAnsi="ＭＳ 明朝"/>
          <w:color w:val="000000"/>
        </w:rPr>
        <w:tab/>
        <w:t>所在地</w:t>
      </w:r>
    </w:p>
    <w:p w:rsidR="00B2261A" w:rsidRPr="00855839" w:rsidRDefault="00B2261A">
      <w:pPr>
        <w:tabs>
          <w:tab w:val="left" w:pos="4140"/>
          <w:tab w:val="left" w:pos="4680"/>
        </w:tabs>
        <w:rPr>
          <w:rFonts w:ascii="ＭＳ 明朝" w:hAnsi="ＭＳ 明朝"/>
          <w:color w:val="000000"/>
        </w:rPr>
      </w:pPr>
      <w:r w:rsidRPr="00855839">
        <w:rPr>
          <w:rFonts w:ascii="ＭＳ 明朝" w:hAnsi="ＭＳ 明朝"/>
          <w:color w:val="000000"/>
        </w:rPr>
        <w:tab/>
        <w:t>乙：</w:t>
      </w:r>
      <w:r w:rsidRPr="00855839">
        <w:rPr>
          <w:rFonts w:ascii="ＭＳ 明朝" w:hAnsi="ＭＳ 明朝"/>
          <w:color w:val="000000"/>
        </w:rPr>
        <w:tab/>
        <w:t>名　称</w:t>
      </w:r>
    </w:p>
    <w:p w:rsidR="00B2261A" w:rsidRPr="00855839" w:rsidRDefault="00B2261A">
      <w:pPr>
        <w:tabs>
          <w:tab w:val="left" w:pos="4140"/>
          <w:tab w:val="left" w:pos="4680"/>
        </w:tabs>
        <w:rPr>
          <w:rFonts w:ascii="ＭＳ 明朝" w:hAnsi="ＭＳ 明朝"/>
          <w:color w:val="000000"/>
        </w:rPr>
      </w:pPr>
      <w:r w:rsidRPr="00855839">
        <w:rPr>
          <w:rFonts w:ascii="ＭＳ 明朝" w:hAnsi="ＭＳ 明朝"/>
          <w:color w:val="000000"/>
        </w:rPr>
        <w:tab/>
      </w:r>
      <w:r w:rsidRPr="00855839">
        <w:rPr>
          <w:rFonts w:ascii="ＭＳ 明朝" w:hAnsi="ＭＳ 明朝"/>
          <w:color w:val="000000"/>
        </w:rPr>
        <w:tab/>
        <w:t>代表者</w:t>
      </w:r>
      <w:r w:rsidRPr="00855839">
        <w:rPr>
          <w:rFonts w:ascii="ＭＳ 明朝" w:hAnsi="ＭＳ 明朝" w:hint="eastAsia"/>
          <w:color w:val="000000"/>
        </w:rPr>
        <w:t xml:space="preserve">　　　　　　　　　　　　　　印</w:t>
      </w:r>
    </w:p>
    <w:p w:rsidR="00B2261A" w:rsidRPr="00855839" w:rsidRDefault="00B2261A">
      <w:pPr>
        <w:ind w:left="315" w:firstLine="210"/>
        <w:rPr>
          <w:rFonts w:ascii="ＭＳ 明朝" w:hAnsi="ＭＳ 明朝"/>
          <w:color w:val="000000"/>
        </w:rPr>
      </w:pPr>
    </w:p>
    <w:p w:rsidR="00B2261A" w:rsidRPr="00855839" w:rsidRDefault="00B2261A">
      <w:pPr>
        <w:tabs>
          <w:tab w:val="left" w:pos="4140"/>
          <w:tab w:val="left" w:pos="4680"/>
        </w:tabs>
        <w:rPr>
          <w:rFonts w:ascii="ＭＳ 明朝" w:hAnsi="ＭＳ 明朝"/>
          <w:color w:val="000000"/>
        </w:rPr>
      </w:pPr>
      <w:r w:rsidRPr="00855839">
        <w:rPr>
          <w:rFonts w:ascii="ＭＳ 明朝" w:hAnsi="ＭＳ 明朝"/>
          <w:color w:val="000000"/>
        </w:rPr>
        <w:tab/>
      </w:r>
      <w:r w:rsidRPr="00855839">
        <w:rPr>
          <w:rFonts w:ascii="ＭＳ 明朝" w:hAnsi="ＭＳ 明朝"/>
          <w:color w:val="000000"/>
        </w:rPr>
        <w:tab/>
        <w:t>所在地</w:t>
      </w:r>
    </w:p>
    <w:p w:rsidR="00B2261A" w:rsidRPr="00855839" w:rsidRDefault="00B2261A">
      <w:pPr>
        <w:tabs>
          <w:tab w:val="left" w:pos="4140"/>
          <w:tab w:val="left" w:pos="4680"/>
        </w:tabs>
        <w:rPr>
          <w:rFonts w:ascii="ＭＳ 明朝" w:hAnsi="ＭＳ 明朝"/>
          <w:color w:val="000000"/>
        </w:rPr>
      </w:pPr>
      <w:r w:rsidRPr="00855839">
        <w:rPr>
          <w:rFonts w:ascii="ＭＳ 明朝" w:hAnsi="ＭＳ 明朝"/>
          <w:color w:val="000000"/>
        </w:rPr>
        <w:tab/>
        <w:t>丙：</w:t>
      </w:r>
      <w:r w:rsidRPr="00855839">
        <w:rPr>
          <w:rFonts w:ascii="ＭＳ 明朝" w:hAnsi="ＭＳ 明朝"/>
          <w:color w:val="000000"/>
        </w:rPr>
        <w:tab/>
        <w:t>名　称</w:t>
      </w:r>
    </w:p>
    <w:p w:rsidR="00B2261A" w:rsidRPr="00855839" w:rsidRDefault="00B2261A">
      <w:pPr>
        <w:tabs>
          <w:tab w:val="left" w:pos="4140"/>
          <w:tab w:val="left" w:pos="4680"/>
        </w:tabs>
        <w:rPr>
          <w:rFonts w:ascii="ＭＳ 明朝" w:hAnsi="ＭＳ 明朝"/>
          <w:color w:val="000000"/>
        </w:rPr>
      </w:pPr>
      <w:r w:rsidRPr="00855839">
        <w:rPr>
          <w:rFonts w:ascii="ＭＳ 明朝" w:hAnsi="ＭＳ 明朝"/>
          <w:color w:val="000000"/>
        </w:rPr>
        <w:tab/>
      </w:r>
      <w:r w:rsidRPr="00855839">
        <w:rPr>
          <w:rFonts w:ascii="ＭＳ 明朝" w:hAnsi="ＭＳ 明朝"/>
          <w:color w:val="000000"/>
        </w:rPr>
        <w:tab/>
        <w:t>代表者</w:t>
      </w:r>
      <w:r w:rsidRPr="00855839">
        <w:rPr>
          <w:rFonts w:ascii="ＭＳ 明朝" w:hAnsi="ＭＳ 明朝" w:hint="eastAsia"/>
          <w:color w:val="000000"/>
        </w:rPr>
        <w:t xml:space="preserve">　　　　　　　　　　　　　　印</w:t>
      </w:r>
    </w:p>
    <w:p w:rsidR="00B2261A" w:rsidRPr="00855839" w:rsidRDefault="00B2261A">
      <w:pPr>
        <w:autoSpaceDE w:val="0"/>
        <w:autoSpaceDN w:val="0"/>
        <w:jc w:val="left"/>
        <w:rPr>
          <w:rFonts w:ascii="ＭＳ 明朝" w:hAnsi="ＭＳ 明朝"/>
          <w:color w:val="000000"/>
        </w:rPr>
      </w:pPr>
    </w:p>
    <w:p w:rsidR="00B2261A" w:rsidRPr="00855839" w:rsidRDefault="00B2261A">
      <w:pPr>
        <w:autoSpaceDE w:val="0"/>
        <w:autoSpaceDN w:val="0"/>
        <w:jc w:val="left"/>
        <w:rPr>
          <w:rFonts w:ascii="ＭＳ 明朝" w:hAnsi="ＭＳ 明朝"/>
          <w:color w:val="000000"/>
        </w:rPr>
        <w:sectPr w:rsidR="00B2261A" w:rsidRPr="00855839">
          <w:headerReference w:type="default" r:id="rId10"/>
          <w:footerReference w:type="default" r:id="rId11"/>
          <w:pgSz w:w="11906" w:h="16838"/>
          <w:pgMar w:top="1985" w:right="1701" w:bottom="2340" w:left="1701" w:header="851" w:footer="992" w:gutter="0"/>
          <w:cols w:space="425"/>
          <w:docGrid w:type="lines" w:linePitch="360"/>
        </w:sectPr>
      </w:pPr>
    </w:p>
    <w:p w:rsidR="00B2261A" w:rsidRPr="00855839" w:rsidRDefault="00B2261A" w:rsidP="00417979">
      <w:pPr>
        <w:tabs>
          <w:tab w:val="left" w:pos="360"/>
        </w:tabs>
        <w:spacing w:line="800" w:lineRule="exact"/>
        <w:jc w:val="center"/>
        <w:rPr>
          <w:color w:val="000000"/>
        </w:rPr>
      </w:pPr>
    </w:p>
    <w:sectPr w:rsidR="00B2261A" w:rsidRPr="00855839" w:rsidSect="00B2261A">
      <w:headerReference w:type="default" r:id="rId12"/>
      <w:footerReference w:type="default" r:id="rId13"/>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1C" w:rsidRDefault="00D7411C">
      <w:r>
        <w:separator/>
      </w:r>
    </w:p>
  </w:endnote>
  <w:endnote w:type="continuationSeparator" w:id="0">
    <w:p w:rsidR="00D7411C" w:rsidRDefault="00D7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1C" w:rsidRDefault="00D741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1C" w:rsidRPr="00F83F8D" w:rsidRDefault="00D7411C" w:rsidP="00F83F8D">
    <w:pPr>
      <w:pStyle w:val="a4"/>
      <w:ind w:left="360" w:hangingChars="225" w:hanging="360"/>
      <w:rPr>
        <w:rFonts w:ascii="ＭＳ 明朝" w:hAnsi="ＭＳ 明朝"/>
        <w:sz w:val="18"/>
        <w:szCs w:val="18"/>
      </w:rPr>
    </w:pPr>
    <w:r w:rsidRPr="00D53278">
      <w:rPr>
        <w:rFonts w:ascii="ＭＳ 明朝" w:hAnsi="ＭＳ 明朝" w:hint="eastAsia"/>
        <w:sz w:val="16"/>
        <w:szCs w:val="16"/>
      </w:rPr>
      <w:t>注）</w:t>
    </w:r>
    <w:r w:rsidRPr="00F274F8">
      <w:rPr>
        <w:rFonts w:ascii="ＭＳ 明朝" w:hAnsi="ＭＳ 明朝" w:hint="eastAsia"/>
        <w:sz w:val="18"/>
        <w:szCs w:val="18"/>
      </w:rPr>
      <w:t>書式11「治験実施状況報告書」</w:t>
    </w:r>
    <w:r>
      <w:rPr>
        <w:rFonts w:ascii="ＭＳ 明朝" w:hAnsi="ＭＳ 明朝" w:hint="eastAsia"/>
        <w:sz w:val="18"/>
        <w:szCs w:val="18"/>
      </w:rPr>
      <w:t>及び</w:t>
    </w:r>
    <w:r w:rsidRPr="00F274F8">
      <w:rPr>
        <w:rFonts w:ascii="ＭＳ 明朝" w:hAnsi="ＭＳ 明朝" w:hint="eastAsia"/>
        <w:sz w:val="18"/>
        <w:szCs w:val="18"/>
      </w:rPr>
      <w:t>書式1</w:t>
    </w:r>
    <w:r>
      <w:rPr>
        <w:rFonts w:ascii="ＭＳ 明朝" w:hAnsi="ＭＳ 明朝" w:hint="eastAsia"/>
        <w:sz w:val="18"/>
        <w:szCs w:val="18"/>
      </w:rPr>
      <w:t>7</w:t>
    </w:r>
    <w:r w:rsidRPr="00F274F8">
      <w:rPr>
        <w:rFonts w:ascii="ＭＳ 明朝" w:hAnsi="ＭＳ 明朝" w:hint="eastAsia"/>
        <w:sz w:val="18"/>
        <w:szCs w:val="18"/>
      </w:rPr>
      <w:t>「治験終了（中止・中断）報告書」に本書式（写）を添付する。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1C" w:rsidRDefault="00D7411C">
      <w:r>
        <w:separator/>
      </w:r>
    </w:p>
  </w:footnote>
  <w:footnote w:type="continuationSeparator" w:id="0">
    <w:p w:rsidR="00D7411C" w:rsidRDefault="00D74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275"/>
      <w:gridCol w:w="3717"/>
    </w:tblGrid>
    <w:tr w:rsidR="00D7411C" w:rsidTr="00E83EC3">
      <w:trPr>
        <w:trHeight w:hRule="exact" w:val="284"/>
      </w:trPr>
      <w:tc>
        <w:tcPr>
          <w:tcW w:w="3936" w:type="dxa"/>
          <w:tcBorders>
            <w:top w:val="nil"/>
            <w:left w:val="nil"/>
            <w:bottom w:val="nil"/>
            <w:right w:val="single" w:sz="12" w:space="0" w:color="auto"/>
          </w:tcBorders>
          <w:vAlign w:val="center"/>
        </w:tcPr>
        <w:p w:rsidR="00D7411C" w:rsidRDefault="00D7411C">
          <w:pPr>
            <w:autoSpaceDE w:val="0"/>
            <w:autoSpaceDN w:val="0"/>
            <w:snapToGrid w:val="0"/>
            <w:rPr>
              <w:rFonts w:hAnsi="ＭＳ ゴシック"/>
              <w:sz w:val="18"/>
              <w:szCs w:val="18"/>
            </w:rPr>
          </w:pPr>
          <w:r>
            <w:rPr>
              <w:rFonts w:hAnsi="ＭＳ ゴシック" w:hint="eastAsia"/>
              <w:sz w:val="18"/>
              <w:szCs w:val="18"/>
            </w:rPr>
            <w:t>参考書</w:t>
          </w:r>
          <w:r>
            <w:rPr>
              <w:rFonts w:ascii="ＭＳ 明朝" w:hAnsi="ＭＳ 明朝" w:hint="eastAsia"/>
              <w:sz w:val="18"/>
              <w:szCs w:val="18"/>
            </w:rPr>
            <w:t>式5-2</w:t>
          </w:r>
        </w:p>
      </w:tc>
      <w:tc>
        <w:tcPr>
          <w:tcW w:w="1275" w:type="dxa"/>
          <w:tcBorders>
            <w:top w:val="single" w:sz="12" w:space="0" w:color="auto"/>
            <w:left w:val="single" w:sz="12" w:space="0" w:color="auto"/>
            <w:bottom w:val="single" w:sz="8" w:space="0" w:color="auto"/>
          </w:tcBorders>
          <w:vAlign w:val="center"/>
        </w:tcPr>
        <w:p w:rsidR="00D7411C" w:rsidRDefault="00D7411C">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rsidR="00D7411C" w:rsidRDefault="00D7411C">
          <w:pPr>
            <w:autoSpaceDE w:val="0"/>
            <w:autoSpaceDN w:val="0"/>
            <w:snapToGrid w:val="0"/>
            <w:rPr>
              <w:rFonts w:hAnsi="ＭＳ ゴシック"/>
              <w:sz w:val="18"/>
              <w:szCs w:val="18"/>
            </w:rPr>
          </w:pPr>
        </w:p>
      </w:tc>
    </w:tr>
    <w:tr w:rsidR="00D7411C" w:rsidTr="00E83EC3">
      <w:trPr>
        <w:cantSplit/>
        <w:trHeight w:hRule="exact" w:val="284"/>
      </w:trPr>
      <w:tc>
        <w:tcPr>
          <w:tcW w:w="3936" w:type="dxa"/>
          <w:tcBorders>
            <w:top w:val="nil"/>
            <w:left w:val="nil"/>
            <w:bottom w:val="nil"/>
            <w:right w:val="single" w:sz="12" w:space="0" w:color="auto"/>
          </w:tcBorders>
          <w:vAlign w:val="center"/>
        </w:tcPr>
        <w:p w:rsidR="00D7411C" w:rsidRDefault="00D7411C">
          <w:pPr>
            <w:autoSpaceDE w:val="0"/>
            <w:autoSpaceDN w:val="0"/>
            <w:snapToGrid w:val="0"/>
            <w:rPr>
              <w:rFonts w:hAnsi="ＭＳ ゴシック"/>
              <w:sz w:val="20"/>
            </w:rPr>
          </w:pPr>
        </w:p>
      </w:tc>
      <w:tc>
        <w:tcPr>
          <w:tcW w:w="1275" w:type="dxa"/>
          <w:vMerge w:val="restart"/>
          <w:tcBorders>
            <w:top w:val="single" w:sz="8" w:space="0" w:color="auto"/>
            <w:left w:val="single" w:sz="12" w:space="0" w:color="auto"/>
          </w:tcBorders>
          <w:vAlign w:val="center"/>
        </w:tcPr>
        <w:p w:rsidR="00D7411C" w:rsidRDefault="00D7411C">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rsidR="00D7411C" w:rsidRDefault="00D7411C">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D7411C" w:rsidTr="00E83EC3">
      <w:trPr>
        <w:cantSplit/>
        <w:trHeight w:hRule="exact" w:val="284"/>
      </w:trPr>
      <w:tc>
        <w:tcPr>
          <w:tcW w:w="3936" w:type="dxa"/>
          <w:tcBorders>
            <w:top w:val="nil"/>
            <w:left w:val="nil"/>
            <w:bottom w:val="nil"/>
            <w:right w:val="single" w:sz="12" w:space="0" w:color="auto"/>
          </w:tcBorders>
          <w:vAlign w:val="center"/>
        </w:tcPr>
        <w:p w:rsidR="00D7411C" w:rsidRDefault="00D7411C">
          <w:pPr>
            <w:autoSpaceDE w:val="0"/>
            <w:autoSpaceDN w:val="0"/>
            <w:snapToGrid w:val="0"/>
            <w:rPr>
              <w:rFonts w:hAnsi="ＭＳ ゴシック"/>
              <w:sz w:val="20"/>
            </w:rPr>
          </w:pPr>
        </w:p>
      </w:tc>
      <w:tc>
        <w:tcPr>
          <w:tcW w:w="1275" w:type="dxa"/>
          <w:vMerge/>
          <w:tcBorders>
            <w:left w:val="single" w:sz="12" w:space="0" w:color="auto"/>
            <w:bottom w:val="single" w:sz="12" w:space="0" w:color="auto"/>
          </w:tcBorders>
          <w:vAlign w:val="center"/>
        </w:tcPr>
        <w:p w:rsidR="00D7411C" w:rsidRDefault="00D7411C">
          <w:pPr>
            <w:autoSpaceDE w:val="0"/>
            <w:autoSpaceDN w:val="0"/>
            <w:snapToGrid w:val="0"/>
            <w:rPr>
              <w:rFonts w:hAnsi="ＭＳ ゴシック"/>
              <w:sz w:val="18"/>
              <w:szCs w:val="18"/>
            </w:rPr>
          </w:pPr>
        </w:p>
      </w:tc>
      <w:tc>
        <w:tcPr>
          <w:tcW w:w="3717" w:type="dxa"/>
          <w:tcBorders>
            <w:top w:val="single" w:sz="4" w:space="0" w:color="auto"/>
            <w:bottom w:val="single" w:sz="12" w:space="0" w:color="auto"/>
            <w:right w:val="single" w:sz="12" w:space="0" w:color="auto"/>
          </w:tcBorders>
          <w:vAlign w:val="center"/>
        </w:tcPr>
        <w:p w:rsidR="00D7411C" w:rsidRDefault="00D7411C">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D7411C" w:rsidRDefault="00D741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1C" w:rsidRDefault="00D741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1080"/>
      <w:gridCol w:w="3060"/>
    </w:tblGrid>
    <w:tr w:rsidR="00D7411C" w:rsidRPr="0031121D" w:rsidTr="00035109">
      <w:trPr>
        <w:trHeight w:hRule="exact" w:val="284"/>
      </w:trPr>
      <w:tc>
        <w:tcPr>
          <w:tcW w:w="4608" w:type="dxa"/>
          <w:tcBorders>
            <w:top w:val="nil"/>
            <w:left w:val="nil"/>
            <w:bottom w:val="nil"/>
            <w:right w:val="single" w:sz="12" w:space="0" w:color="auto"/>
          </w:tcBorders>
          <w:vAlign w:val="center"/>
        </w:tcPr>
        <w:p w:rsidR="00D7411C" w:rsidRPr="00837EC4" w:rsidRDefault="00D7411C" w:rsidP="003D6943">
          <w:pPr>
            <w:autoSpaceDE w:val="0"/>
            <w:autoSpaceDN w:val="0"/>
            <w:snapToGrid w:val="0"/>
            <w:rPr>
              <w:rFonts w:ascii="ＭＳ 明朝" w:hAnsi="ＭＳ 明朝"/>
              <w:sz w:val="18"/>
              <w:szCs w:val="18"/>
            </w:rPr>
          </w:pPr>
          <w:r w:rsidRPr="00837EC4">
            <w:rPr>
              <w:rFonts w:ascii="ＭＳ 明朝" w:hAnsi="ＭＳ 明朝" w:hint="eastAsia"/>
              <w:sz w:val="18"/>
              <w:szCs w:val="18"/>
            </w:rPr>
            <w:t>参考書式</w:t>
          </w:r>
          <w:r>
            <w:rPr>
              <w:rFonts w:ascii="ＭＳ 明朝" w:hAnsi="ＭＳ 明朝" w:hint="eastAsia"/>
              <w:sz w:val="18"/>
              <w:szCs w:val="18"/>
            </w:rPr>
            <w:t>Ａ</w:t>
          </w:r>
        </w:p>
      </w:tc>
      <w:tc>
        <w:tcPr>
          <w:tcW w:w="1080" w:type="dxa"/>
          <w:tcBorders>
            <w:top w:val="single" w:sz="12" w:space="0" w:color="auto"/>
            <w:left w:val="single" w:sz="12" w:space="0" w:color="auto"/>
            <w:bottom w:val="single" w:sz="8" w:space="0" w:color="auto"/>
          </w:tcBorders>
          <w:vAlign w:val="center"/>
        </w:tcPr>
        <w:p w:rsidR="00D7411C" w:rsidRPr="0031121D" w:rsidRDefault="00D7411C" w:rsidP="003D6943">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60" w:type="dxa"/>
          <w:tcBorders>
            <w:top w:val="single" w:sz="12" w:space="0" w:color="auto"/>
            <w:bottom w:val="single" w:sz="8" w:space="0" w:color="auto"/>
            <w:right w:val="single" w:sz="12" w:space="0" w:color="auto"/>
          </w:tcBorders>
          <w:vAlign w:val="center"/>
        </w:tcPr>
        <w:p w:rsidR="00D7411C" w:rsidRPr="0031121D" w:rsidRDefault="00D7411C" w:rsidP="003D6943">
          <w:pPr>
            <w:autoSpaceDE w:val="0"/>
            <w:autoSpaceDN w:val="0"/>
            <w:snapToGrid w:val="0"/>
            <w:rPr>
              <w:rFonts w:hAnsi="ＭＳ ゴシック"/>
              <w:sz w:val="18"/>
              <w:szCs w:val="18"/>
            </w:rPr>
          </w:pPr>
        </w:p>
      </w:tc>
    </w:tr>
    <w:tr w:rsidR="00D7411C" w:rsidRPr="0031121D" w:rsidTr="00035109">
      <w:trPr>
        <w:trHeight w:hRule="exact" w:val="284"/>
      </w:trPr>
      <w:tc>
        <w:tcPr>
          <w:tcW w:w="4608" w:type="dxa"/>
          <w:tcBorders>
            <w:top w:val="nil"/>
            <w:left w:val="nil"/>
            <w:bottom w:val="nil"/>
            <w:right w:val="single" w:sz="12" w:space="0" w:color="auto"/>
          </w:tcBorders>
          <w:vAlign w:val="center"/>
        </w:tcPr>
        <w:p w:rsidR="00D7411C" w:rsidRPr="0031121D" w:rsidRDefault="00D7411C" w:rsidP="003D6943">
          <w:pPr>
            <w:autoSpaceDE w:val="0"/>
            <w:autoSpaceDN w:val="0"/>
            <w:snapToGrid w:val="0"/>
            <w:rPr>
              <w:rFonts w:hAnsi="ＭＳ ゴシック"/>
              <w:sz w:val="20"/>
            </w:rPr>
          </w:pPr>
        </w:p>
      </w:tc>
      <w:tc>
        <w:tcPr>
          <w:tcW w:w="1080" w:type="dxa"/>
          <w:vMerge w:val="restart"/>
          <w:tcBorders>
            <w:top w:val="single" w:sz="8" w:space="0" w:color="auto"/>
            <w:left w:val="single" w:sz="12" w:space="0" w:color="auto"/>
          </w:tcBorders>
          <w:vAlign w:val="center"/>
        </w:tcPr>
        <w:p w:rsidR="00D7411C" w:rsidRPr="0031121D" w:rsidRDefault="00D7411C" w:rsidP="003D6943">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60" w:type="dxa"/>
          <w:tcBorders>
            <w:top w:val="single" w:sz="8" w:space="0" w:color="auto"/>
            <w:bottom w:val="single" w:sz="4" w:space="0" w:color="auto"/>
            <w:right w:val="single" w:sz="12" w:space="0" w:color="auto"/>
          </w:tcBorders>
          <w:vAlign w:val="center"/>
        </w:tcPr>
        <w:p w:rsidR="00D7411C" w:rsidRPr="0031121D" w:rsidRDefault="00D7411C" w:rsidP="003D6943">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D7411C" w:rsidRPr="0031121D" w:rsidTr="00035109">
      <w:trPr>
        <w:trHeight w:hRule="exact" w:val="284"/>
      </w:trPr>
      <w:tc>
        <w:tcPr>
          <w:tcW w:w="4608" w:type="dxa"/>
          <w:tcBorders>
            <w:top w:val="nil"/>
            <w:left w:val="nil"/>
            <w:bottom w:val="nil"/>
            <w:right w:val="single" w:sz="12" w:space="0" w:color="auto"/>
          </w:tcBorders>
          <w:vAlign w:val="center"/>
        </w:tcPr>
        <w:p w:rsidR="00D7411C" w:rsidRPr="0031121D" w:rsidRDefault="00D7411C" w:rsidP="003D6943">
          <w:pPr>
            <w:autoSpaceDE w:val="0"/>
            <w:autoSpaceDN w:val="0"/>
            <w:snapToGrid w:val="0"/>
            <w:rPr>
              <w:rFonts w:hAnsi="ＭＳ ゴシック"/>
              <w:sz w:val="20"/>
            </w:rPr>
          </w:pPr>
        </w:p>
      </w:tc>
      <w:tc>
        <w:tcPr>
          <w:tcW w:w="1080" w:type="dxa"/>
          <w:vMerge/>
          <w:tcBorders>
            <w:left w:val="single" w:sz="12" w:space="0" w:color="auto"/>
            <w:bottom w:val="single" w:sz="12" w:space="0" w:color="auto"/>
          </w:tcBorders>
          <w:vAlign w:val="center"/>
        </w:tcPr>
        <w:p w:rsidR="00D7411C" w:rsidRPr="0031121D" w:rsidRDefault="00D7411C" w:rsidP="003D6943">
          <w:pPr>
            <w:autoSpaceDE w:val="0"/>
            <w:autoSpaceDN w:val="0"/>
            <w:snapToGrid w:val="0"/>
            <w:rPr>
              <w:rFonts w:hAnsi="ＭＳ ゴシック"/>
              <w:sz w:val="18"/>
              <w:szCs w:val="18"/>
            </w:rPr>
          </w:pPr>
        </w:p>
      </w:tc>
      <w:tc>
        <w:tcPr>
          <w:tcW w:w="3060" w:type="dxa"/>
          <w:tcBorders>
            <w:top w:val="single" w:sz="4" w:space="0" w:color="auto"/>
            <w:bottom w:val="single" w:sz="12" w:space="0" w:color="auto"/>
            <w:right w:val="single" w:sz="12" w:space="0" w:color="auto"/>
          </w:tcBorders>
          <w:vAlign w:val="center"/>
        </w:tcPr>
        <w:p w:rsidR="00D7411C" w:rsidRPr="0031121D" w:rsidRDefault="00D7411C" w:rsidP="003D6943">
          <w:pPr>
            <w:autoSpaceDE w:val="0"/>
            <w:autoSpaceDN w:val="0"/>
            <w:snapToGrid w:val="0"/>
            <w:rPr>
              <w:rFonts w:hAnsi="ＭＳ ゴシック"/>
              <w:sz w:val="18"/>
              <w:szCs w:val="18"/>
            </w:rPr>
          </w:pPr>
          <w:r>
            <w:rPr>
              <w:rFonts w:hAnsi="ＭＳ ゴシック" w:hint="eastAsia"/>
              <w:sz w:val="18"/>
              <w:szCs w:val="18"/>
            </w:rPr>
            <w:t>□医薬品　□医療機器</w:t>
          </w:r>
        </w:p>
      </w:tc>
    </w:tr>
  </w:tbl>
  <w:p w:rsidR="00D7411C" w:rsidRDefault="00D7411C" w:rsidP="000822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DCF"/>
    <w:multiLevelType w:val="hybridMultilevel"/>
    <w:tmpl w:val="604E20C0"/>
    <w:lvl w:ilvl="0" w:tplc="CFD82B32">
      <w:start w:val="1"/>
      <w:numFmt w:val="decimal"/>
      <w:lvlText w:val="%1)"/>
      <w:lvlJc w:val="left"/>
      <w:pPr>
        <w:tabs>
          <w:tab w:val="num" w:pos="1317"/>
        </w:tabs>
        <w:ind w:left="1317" w:hanging="420"/>
      </w:pPr>
      <w:rPr>
        <w:rFonts w:hint="eastAsia"/>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1">
    <w:nsid w:val="05787DC8"/>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2">
    <w:nsid w:val="082E0297"/>
    <w:multiLevelType w:val="singleLevel"/>
    <w:tmpl w:val="A1384996"/>
    <w:lvl w:ilvl="0">
      <w:start w:val="3"/>
      <w:numFmt w:val="decimalEnclosedCircle"/>
      <w:lvlText w:val="%1"/>
      <w:lvlJc w:val="left"/>
      <w:pPr>
        <w:tabs>
          <w:tab w:val="num" w:pos="0"/>
        </w:tabs>
        <w:ind w:left="284" w:hanging="284"/>
      </w:pPr>
      <w:rPr>
        <w:rFonts w:hint="eastAsia"/>
      </w:rPr>
    </w:lvl>
  </w:abstractNum>
  <w:abstractNum w:abstractNumId="3">
    <w:nsid w:val="08EB4FC7"/>
    <w:multiLevelType w:val="hybridMultilevel"/>
    <w:tmpl w:val="9E18646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B2D6890"/>
    <w:multiLevelType w:val="hybridMultilevel"/>
    <w:tmpl w:val="78FA71BC"/>
    <w:lvl w:ilvl="0" w:tplc="3F14455A">
      <w:start w:val="2"/>
      <w:numFmt w:val="decimalEnclosedCircle"/>
      <w:lvlText w:val="%1"/>
      <w:legacy w:legacy="1" w:legacySpace="0" w:legacyIndent="284"/>
      <w:lvlJc w:val="left"/>
      <w:pPr>
        <w:ind w:left="284" w:hanging="284"/>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07501AF"/>
    <w:multiLevelType w:val="hybridMultilevel"/>
    <w:tmpl w:val="628AC084"/>
    <w:lvl w:ilvl="0" w:tplc="3F14455A">
      <w:start w:val="2"/>
      <w:numFmt w:val="decimalEnclosedCircle"/>
      <w:lvlText w:val="%1"/>
      <w:legacy w:legacy="1" w:legacySpace="0" w:legacyIndent="284"/>
      <w:lvlJc w:val="left"/>
      <w:pPr>
        <w:ind w:left="284" w:hanging="284"/>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5DB3139"/>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7">
    <w:nsid w:val="16377703"/>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8">
    <w:nsid w:val="1A542DAA"/>
    <w:multiLevelType w:val="hybridMultilevel"/>
    <w:tmpl w:val="28C091A4"/>
    <w:lvl w:ilvl="0" w:tplc="A1420CE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BF41CAD"/>
    <w:multiLevelType w:val="hybridMultilevel"/>
    <w:tmpl w:val="A732D46E"/>
    <w:lvl w:ilvl="0" w:tplc="F01CF46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6862D9A"/>
    <w:multiLevelType w:val="hybridMultilevel"/>
    <w:tmpl w:val="571E84F2"/>
    <w:lvl w:ilvl="0" w:tplc="66C65370">
      <w:start w:val="1"/>
      <w:numFmt w:val="decimalFullWidth"/>
      <w:lvlText w:val="%1．"/>
      <w:lvlJc w:val="left"/>
      <w:pPr>
        <w:tabs>
          <w:tab w:val="num" w:pos="635"/>
        </w:tabs>
        <w:ind w:left="63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6F4E96"/>
    <w:multiLevelType w:val="hybridMultilevel"/>
    <w:tmpl w:val="1178A7A6"/>
    <w:lvl w:ilvl="0" w:tplc="EBACBA9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59A2469"/>
    <w:multiLevelType w:val="hybridMultilevel"/>
    <w:tmpl w:val="03DE9A2E"/>
    <w:lvl w:ilvl="0" w:tplc="1674E42C">
      <w:start w:val="1"/>
      <w:numFmt w:val="decimal"/>
      <w:lvlText w:val="%1)"/>
      <w:lvlJc w:val="left"/>
      <w:pPr>
        <w:tabs>
          <w:tab w:val="num" w:pos="1260"/>
        </w:tabs>
        <w:ind w:left="1260" w:hanging="420"/>
      </w:pPr>
      <w:rPr>
        <w:rFonts w:hint="eastAsia"/>
        <w:color w:val="00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nsid w:val="3A7D04B4"/>
    <w:multiLevelType w:val="hybridMultilevel"/>
    <w:tmpl w:val="60A876EC"/>
    <w:lvl w:ilvl="0" w:tplc="437C58C8">
      <w:start w:val="1"/>
      <w:numFmt w:val="decimalFullWidth"/>
      <w:lvlText w:val="%1．"/>
      <w:lvlJc w:val="left"/>
      <w:pPr>
        <w:tabs>
          <w:tab w:val="num" w:pos="635"/>
        </w:tabs>
        <w:ind w:left="635" w:hanging="375"/>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4">
    <w:nsid w:val="3A9346E3"/>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15">
    <w:nsid w:val="3D594A04"/>
    <w:multiLevelType w:val="hybridMultilevel"/>
    <w:tmpl w:val="648A7776"/>
    <w:lvl w:ilvl="0" w:tplc="A1420CE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6">
    <w:nsid w:val="499E73A7"/>
    <w:multiLevelType w:val="hybridMultilevel"/>
    <w:tmpl w:val="7248D1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ECD4321"/>
    <w:multiLevelType w:val="hybridMultilevel"/>
    <w:tmpl w:val="333A856E"/>
    <w:lvl w:ilvl="0" w:tplc="CFD82B32">
      <w:start w:val="1"/>
      <w:numFmt w:val="decimal"/>
      <w:lvlText w:val="%1)"/>
      <w:lvlJc w:val="left"/>
      <w:pPr>
        <w:tabs>
          <w:tab w:val="num" w:pos="1317"/>
        </w:tabs>
        <w:ind w:left="131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9CB7EA9"/>
    <w:multiLevelType w:val="hybridMultilevel"/>
    <w:tmpl w:val="CDA26F5C"/>
    <w:lvl w:ilvl="0" w:tplc="F01CF46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nsid w:val="5DF54A59"/>
    <w:multiLevelType w:val="hybridMultilevel"/>
    <w:tmpl w:val="83C6BC44"/>
    <w:lvl w:ilvl="0" w:tplc="0CDA5986">
      <w:start w:val="1"/>
      <w:numFmt w:val="decimal"/>
      <w:lvlText w:val="(%1)"/>
      <w:lvlJc w:val="left"/>
      <w:pPr>
        <w:tabs>
          <w:tab w:val="num" w:pos="525"/>
        </w:tabs>
        <w:ind w:left="525" w:hanging="360"/>
      </w:pPr>
      <w:rPr>
        <w:rFonts w:hint="default"/>
      </w:rPr>
    </w:lvl>
    <w:lvl w:ilvl="1" w:tplc="328A4E60">
      <w:start w:val="1"/>
      <w:numFmt w:val="decimal"/>
      <w:lvlText w:val="%2)"/>
      <w:lvlJc w:val="left"/>
      <w:pPr>
        <w:tabs>
          <w:tab w:val="num" w:pos="945"/>
        </w:tabs>
        <w:ind w:left="945" w:hanging="360"/>
      </w:pPr>
      <w:rPr>
        <w:rFonts w:hint="default"/>
      </w:rPr>
    </w:lvl>
    <w:lvl w:ilvl="2" w:tplc="DA7200AA">
      <w:start w:val="1"/>
      <w:numFmt w:val="decimal"/>
      <w:lvlText w:val="%3."/>
      <w:lvlJc w:val="left"/>
      <w:pPr>
        <w:tabs>
          <w:tab w:val="num" w:pos="1365"/>
        </w:tabs>
        <w:ind w:left="1365" w:hanging="360"/>
      </w:pPr>
      <w:rPr>
        <w:rFonts w:hint="default"/>
      </w:rPr>
    </w:lvl>
    <w:lvl w:ilvl="3" w:tplc="BDB6600E">
      <w:start w:val="1"/>
      <w:numFmt w:val="decimal"/>
      <w:lvlText w:val="%4)"/>
      <w:lvlJc w:val="left"/>
      <w:pPr>
        <w:tabs>
          <w:tab w:val="num" w:pos="1785"/>
        </w:tabs>
        <w:ind w:left="1785" w:hanging="360"/>
      </w:pPr>
      <w:rPr>
        <w:rFonts w:hint="default"/>
      </w:r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0">
    <w:nsid w:val="5E8149D5"/>
    <w:multiLevelType w:val="hybridMultilevel"/>
    <w:tmpl w:val="46C43438"/>
    <w:lvl w:ilvl="0" w:tplc="3F14455A">
      <w:start w:val="2"/>
      <w:numFmt w:val="decimalEnclosedCircle"/>
      <w:lvlText w:val="%1"/>
      <w:legacy w:legacy="1" w:legacySpace="0" w:legacyIndent="284"/>
      <w:lvlJc w:val="left"/>
      <w:pPr>
        <w:ind w:left="284" w:hanging="284"/>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EDA1210"/>
    <w:multiLevelType w:val="singleLevel"/>
    <w:tmpl w:val="5B0AF9E4"/>
    <w:lvl w:ilvl="0">
      <w:start w:val="1"/>
      <w:numFmt w:val="decimalFullWidth"/>
      <w:lvlText w:val="%1．"/>
      <w:lvlJc w:val="left"/>
      <w:pPr>
        <w:tabs>
          <w:tab w:val="num" w:pos="420"/>
        </w:tabs>
        <w:ind w:left="420" w:hanging="420"/>
      </w:pPr>
      <w:rPr>
        <w:rFonts w:hint="eastAsia"/>
      </w:rPr>
    </w:lvl>
  </w:abstractNum>
  <w:abstractNum w:abstractNumId="22">
    <w:nsid w:val="5F982383"/>
    <w:multiLevelType w:val="hybridMultilevel"/>
    <w:tmpl w:val="438CB074"/>
    <w:lvl w:ilvl="0" w:tplc="7E447916">
      <w:start w:val="2"/>
      <w:numFmt w:val="decimalEnclosedCircle"/>
      <w:lvlText w:val="%1"/>
      <w:lvlJc w:val="left"/>
      <w:pPr>
        <w:ind w:left="210" w:hanging="210"/>
      </w:pPr>
      <w:rPr>
        <w:rFonts w:ascii="ＭＳ 明朝" w:eastAsia="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D970562"/>
    <w:multiLevelType w:val="singleLevel"/>
    <w:tmpl w:val="3F14455A"/>
    <w:lvl w:ilvl="0">
      <w:start w:val="2"/>
      <w:numFmt w:val="decimalEnclosedCircle"/>
      <w:lvlText w:val="%1"/>
      <w:legacy w:legacy="1" w:legacySpace="0" w:legacyIndent="284"/>
      <w:lvlJc w:val="left"/>
      <w:pPr>
        <w:ind w:left="284" w:hanging="284"/>
      </w:pPr>
    </w:lvl>
  </w:abstractNum>
  <w:abstractNum w:abstractNumId="24">
    <w:nsid w:val="6ECB3980"/>
    <w:multiLevelType w:val="multilevel"/>
    <w:tmpl w:val="46C43438"/>
    <w:lvl w:ilvl="0">
      <w:start w:val="2"/>
      <w:numFmt w:val="decimalEnclosedCircle"/>
      <w:lvlText w:val="%1"/>
      <w:legacy w:legacy="1" w:legacySpace="0" w:legacyIndent="284"/>
      <w:lvlJc w:val="left"/>
      <w:pPr>
        <w:ind w:left="284" w:hanging="284"/>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6F1136E3"/>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26">
    <w:nsid w:val="725D2069"/>
    <w:multiLevelType w:val="hybridMultilevel"/>
    <w:tmpl w:val="4442F0E2"/>
    <w:lvl w:ilvl="0" w:tplc="EBACBA9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3AA1039"/>
    <w:multiLevelType w:val="hybridMultilevel"/>
    <w:tmpl w:val="021C3B34"/>
    <w:lvl w:ilvl="0" w:tplc="BDB6600E">
      <w:start w:val="1"/>
      <w:numFmt w:val="decimal"/>
      <w:lvlText w:val="%1)"/>
      <w:lvlJc w:val="left"/>
      <w:pPr>
        <w:tabs>
          <w:tab w:val="num" w:pos="1785"/>
        </w:tabs>
        <w:ind w:left="17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48561E0"/>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29">
    <w:nsid w:val="77CE7ABB"/>
    <w:multiLevelType w:val="multilevel"/>
    <w:tmpl w:val="786C323C"/>
    <w:lvl w:ilvl="0">
      <w:start w:val="1"/>
      <w:numFmt w:val="decimalFullWidth"/>
      <w:lvlText w:val="%1．"/>
      <w:lvlJc w:val="left"/>
      <w:pPr>
        <w:tabs>
          <w:tab w:val="num" w:pos="635"/>
        </w:tabs>
        <w:ind w:left="635" w:hanging="375"/>
      </w:pPr>
      <w:rPr>
        <w:rFonts w:hint="default"/>
      </w:rPr>
    </w:lvl>
    <w:lvl w:ilvl="1">
      <w:start w:val="1"/>
      <w:numFmt w:val="aiueoFullWidth"/>
      <w:lvlText w:val="(%2)"/>
      <w:lvlJc w:val="left"/>
      <w:pPr>
        <w:tabs>
          <w:tab w:val="num" w:pos="1100"/>
        </w:tabs>
        <w:ind w:left="1100" w:hanging="420"/>
      </w:pPr>
    </w:lvl>
    <w:lvl w:ilvl="2">
      <w:start w:val="1"/>
      <w:numFmt w:val="decimalEnclosedCircle"/>
      <w:lvlText w:val="%3"/>
      <w:lvlJc w:val="left"/>
      <w:pPr>
        <w:tabs>
          <w:tab w:val="num" w:pos="1520"/>
        </w:tabs>
        <w:ind w:left="1520" w:hanging="420"/>
      </w:pPr>
    </w:lvl>
    <w:lvl w:ilvl="3">
      <w:start w:val="1"/>
      <w:numFmt w:val="decimal"/>
      <w:lvlText w:val="%4."/>
      <w:lvlJc w:val="left"/>
      <w:pPr>
        <w:tabs>
          <w:tab w:val="num" w:pos="1940"/>
        </w:tabs>
        <w:ind w:left="1940" w:hanging="420"/>
      </w:pPr>
    </w:lvl>
    <w:lvl w:ilvl="4">
      <w:start w:val="1"/>
      <w:numFmt w:val="aiueoFullWidth"/>
      <w:lvlText w:val="(%5)"/>
      <w:lvlJc w:val="left"/>
      <w:pPr>
        <w:tabs>
          <w:tab w:val="num" w:pos="2360"/>
        </w:tabs>
        <w:ind w:left="2360" w:hanging="420"/>
      </w:pPr>
    </w:lvl>
    <w:lvl w:ilvl="5">
      <w:start w:val="1"/>
      <w:numFmt w:val="decimalEnclosedCircle"/>
      <w:lvlText w:val="%6"/>
      <w:lvlJc w:val="left"/>
      <w:pPr>
        <w:tabs>
          <w:tab w:val="num" w:pos="2780"/>
        </w:tabs>
        <w:ind w:left="2780" w:hanging="420"/>
      </w:pPr>
    </w:lvl>
    <w:lvl w:ilvl="6">
      <w:start w:val="1"/>
      <w:numFmt w:val="decimal"/>
      <w:lvlText w:val="%7."/>
      <w:lvlJc w:val="left"/>
      <w:pPr>
        <w:tabs>
          <w:tab w:val="num" w:pos="3200"/>
        </w:tabs>
        <w:ind w:left="3200" w:hanging="420"/>
      </w:pPr>
    </w:lvl>
    <w:lvl w:ilvl="7">
      <w:start w:val="1"/>
      <w:numFmt w:val="aiueoFullWidth"/>
      <w:lvlText w:val="(%8)"/>
      <w:lvlJc w:val="left"/>
      <w:pPr>
        <w:tabs>
          <w:tab w:val="num" w:pos="3620"/>
        </w:tabs>
        <w:ind w:left="3620" w:hanging="420"/>
      </w:pPr>
    </w:lvl>
    <w:lvl w:ilvl="8">
      <w:start w:val="1"/>
      <w:numFmt w:val="decimalEnclosedCircle"/>
      <w:lvlText w:val="%9"/>
      <w:lvlJc w:val="left"/>
      <w:pPr>
        <w:tabs>
          <w:tab w:val="num" w:pos="4040"/>
        </w:tabs>
        <w:ind w:left="4040" w:hanging="420"/>
      </w:pPr>
    </w:lvl>
  </w:abstractNum>
  <w:abstractNum w:abstractNumId="30">
    <w:nsid w:val="7B786E79"/>
    <w:multiLevelType w:val="hybridMultilevel"/>
    <w:tmpl w:val="786C323C"/>
    <w:lvl w:ilvl="0" w:tplc="66C65370">
      <w:start w:val="1"/>
      <w:numFmt w:val="decimalFullWidth"/>
      <w:lvlText w:val="%1．"/>
      <w:lvlJc w:val="left"/>
      <w:pPr>
        <w:tabs>
          <w:tab w:val="num" w:pos="635"/>
        </w:tabs>
        <w:ind w:left="635" w:hanging="375"/>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1">
    <w:nsid w:val="7C3E321D"/>
    <w:multiLevelType w:val="singleLevel"/>
    <w:tmpl w:val="A5005DC4"/>
    <w:lvl w:ilvl="0">
      <w:start w:val="1"/>
      <w:numFmt w:val="decimalFullWidth"/>
      <w:lvlText w:val="%1．"/>
      <w:legacy w:legacy="1" w:legacySpace="0" w:legacyIndent="375"/>
      <w:lvlJc w:val="left"/>
      <w:pPr>
        <w:ind w:left="676" w:hanging="375"/>
      </w:pPr>
      <w:rPr>
        <w:rFonts w:ascii="ＭＳ 明朝" w:eastAsia="ＭＳ 明朝" w:hint="eastAsia"/>
        <w:b w:val="0"/>
        <w:i w:val="0"/>
        <w:sz w:val="21"/>
        <w:u w:val="none"/>
      </w:rPr>
    </w:lvl>
  </w:abstractNum>
  <w:abstractNum w:abstractNumId="32">
    <w:nsid w:val="7C6F032E"/>
    <w:multiLevelType w:val="singleLevel"/>
    <w:tmpl w:val="38EAF1F4"/>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num w:numId="1">
    <w:abstractNumId w:val="19"/>
  </w:num>
  <w:num w:numId="2">
    <w:abstractNumId w:val="12"/>
  </w:num>
  <w:num w:numId="3">
    <w:abstractNumId w:val="11"/>
  </w:num>
  <w:num w:numId="4">
    <w:abstractNumId w:val="0"/>
  </w:num>
  <w:num w:numId="5">
    <w:abstractNumId w:val="18"/>
  </w:num>
  <w:num w:numId="6">
    <w:abstractNumId w:val="15"/>
  </w:num>
  <w:num w:numId="7">
    <w:abstractNumId w:val="23"/>
  </w:num>
  <w:num w:numId="8">
    <w:abstractNumId w:val="23"/>
    <w:lvlOverride w:ilvl="0">
      <w:lvl w:ilvl="0">
        <w:start w:val="3"/>
        <w:numFmt w:val="decimalEnclosedCircle"/>
        <w:lvlText w:val="%1"/>
        <w:legacy w:legacy="1" w:legacySpace="0" w:legacyIndent="284"/>
        <w:lvlJc w:val="left"/>
        <w:pPr>
          <w:ind w:left="284" w:hanging="284"/>
        </w:pPr>
      </w:lvl>
    </w:lvlOverride>
  </w:num>
  <w:num w:numId="9">
    <w:abstractNumId w:val="28"/>
  </w:num>
  <w:num w:numId="10">
    <w:abstractNumId w:val="28"/>
    <w:lvlOverride w:ilvl="0">
      <w:lvl w:ilvl="0">
        <w:start w:val="5"/>
        <w:numFmt w:val="decimalEnclosedCircle"/>
        <w:lvlText w:val="%1"/>
        <w:legacy w:legacy="1" w:legacySpace="0" w:legacyIndent="210"/>
        <w:lvlJc w:val="left"/>
        <w:pPr>
          <w:ind w:left="210" w:hanging="210"/>
        </w:pPr>
        <w:rPr>
          <w:rFonts w:ascii="ＭＳ 明朝" w:eastAsia="ＭＳ 明朝" w:hint="eastAsia"/>
          <w:sz w:val="21"/>
        </w:rPr>
      </w:lvl>
    </w:lvlOverride>
  </w:num>
  <w:num w:numId="11">
    <w:abstractNumId w:val="6"/>
  </w:num>
  <w:num w:numId="12">
    <w:abstractNumId w:val="6"/>
    <w:lvlOverride w:ilvl="0">
      <w:lvl w:ilvl="0">
        <w:start w:val="3"/>
        <w:numFmt w:val="decimalEnclosedCircle"/>
        <w:lvlText w:val="%1"/>
        <w:legacy w:legacy="1" w:legacySpace="0" w:legacyIndent="210"/>
        <w:lvlJc w:val="left"/>
        <w:pPr>
          <w:ind w:left="210" w:hanging="210"/>
        </w:pPr>
        <w:rPr>
          <w:rFonts w:ascii="ＭＳ 明朝" w:eastAsia="ＭＳ 明朝" w:hint="eastAsia"/>
          <w:sz w:val="21"/>
        </w:rPr>
      </w:lvl>
    </w:lvlOverride>
  </w:num>
  <w:num w:numId="13">
    <w:abstractNumId w:val="7"/>
  </w:num>
  <w:num w:numId="14">
    <w:abstractNumId w:val="7"/>
    <w:lvlOverride w:ilvl="0">
      <w:lvl w:ilvl="0">
        <w:start w:val="3"/>
        <w:numFmt w:val="decimalEnclosedCircle"/>
        <w:lvlText w:val="%1"/>
        <w:legacy w:legacy="1" w:legacySpace="0" w:legacyIndent="284"/>
        <w:lvlJc w:val="left"/>
        <w:pPr>
          <w:ind w:left="284" w:hanging="284"/>
        </w:pPr>
      </w:lvl>
    </w:lvlOverride>
  </w:num>
  <w:num w:numId="15">
    <w:abstractNumId w:val="31"/>
  </w:num>
  <w:num w:numId="16">
    <w:abstractNumId w:val="14"/>
  </w:num>
  <w:num w:numId="17">
    <w:abstractNumId w:val="14"/>
    <w:lvlOverride w:ilvl="0">
      <w:lvl w:ilvl="0">
        <w:start w:val="1"/>
        <w:numFmt w:val="decimalEnclosedCircle"/>
        <w:lvlText w:val="%1"/>
        <w:legacy w:legacy="1" w:legacySpace="0" w:legacyIndent="210"/>
        <w:lvlJc w:val="left"/>
        <w:pPr>
          <w:ind w:left="210" w:hanging="210"/>
        </w:pPr>
        <w:rPr>
          <w:rFonts w:ascii="ＭＳ 明朝" w:eastAsia="ＭＳ 明朝" w:hint="eastAsia"/>
          <w:b w:val="0"/>
          <w:i w:val="0"/>
          <w:sz w:val="21"/>
          <w:u w:val="none"/>
        </w:rPr>
      </w:lvl>
    </w:lvlOverride>
  </w:num>
  <w:num w:numId="18">
    <w:abstractNumId w:val="2"/>
  </w:num>
  <w:num w:numId="19">
    <w:abstractNumId w:val="2"/>
    <w:lvlOverride w:ilvl="0">
      <w:lvl w:ilvl="0">
        <w:start w:val="3"/>
        <w:numFmt w:val="decimalEnclosedCircle"/>
        <w:lvlText w:val="%1"/>
        <w:legacy w:legacy="1" w:legacySpace="0" w:legacyIndent="284"/>
        <w:lvlJc w:val="left"/>
        <w:pPr>
          <w:ind w:left="284" w:hanging="284"/>
        </w:pPr>
      </w:lvl>
    </w:lvlOverride>
  </w:num>
  <w:num w:numId="20">
    <w:abstractNumId w:val="32"/>
  </w:num>
  <w:num w:numId="21">
    <w:abstractNumId w:val="32"/>
    <w:lvlOverride w:ilvl="0">
      <w:lvl w:ilvl="0">
        <w:start w:val="1"/>
        <w:numFmt w:val="decimalEnclosedCircle"/>
        <w:lvlText w:val="%1"/>
        <w:legacy w:legacy="1" w:legacySpace="0" w:legacyIndent="210"/>
        <w:lvlJc w:val="left"/>
        <w:pPr>
          <w:ind w:left="210" w:hanging="210"/>
        </w:pPr>
        <w:rPr>
          <w:rFonts w:ascii="ＭＳ 明朝" w:eastAsia="ＭＳ 明朝" w:hint="eastAsia"/>
          <w:b w:val="0"/>
          <w:i w:val="0"/>
          <w:sz w:val="21"/>
          <w:u w:val="none"/>
          <w:lang w:val="en-US"/>
        </w:rPr>
      </w:lvl>
    </w:lvlOverride>
  </w:num>
  <w:num w:numId="22">
    <w:abstractNumId w:val="25"/>
  </w:num>
  <w:num w:numId="23">
    <w:abstractNumId w:val="25"/>
    <w:lvlOverride w:ilvl="0">
      <w:lvl w:ilvl="0">
        <w:start w:val="1"/>
        <w:numFmt w:val="decimalEnclosedCircle"/>
        <w:lvlText w:val="%1"/>
        <w:legacy w:legacy="1" w:legacySpace="0" w:legacyIndent="210"/>
        <w:lvlJc w:val="left"/>
        <w:pPr>
          <w:ind w:left="210" w:hanging="210"/>
        </w:pPr>
        <w:rPr>
          <w:rFonts w:ascii="ＭＳ 明朝" w:eastAsia="ＭＳ 明朝" w:hint="eastAsia"/>
          <w:b w:val="0"/>
          <w:i w:val="0"/>
          <w:sz w:val="21"/>
          <w:u w:val="none"/>
        </w:rPr>
      </w:lvl>
    </w:lvlOverride>
  </w:num>
  <w:num w:numId="24">
    <w:abstractNumId w:val="1"/>
  </w:num>
  <w:num w:numId="25">
    <w:abstractNumId w:val="3"/>
  </w:num>
  <w:num w:numId="26">
    <w:abstractNumId w:val="30"/>
  </w:num>
  <w:num w:numId="27">
    <w:abstractNumId w:val="13"/>
  </w:num>
  <w:num w:numId="28">
    <w:abstractNumId w:val="21"/>
  </w:num>
  <w:num w:numId="29">
    <w:abstractNumId w:val="16"/>
  </w:num>
  <w:num w:numId="30">
    <w:abstractNumId w:val="29"/>
  </w:num>
  <w:num w:numId="31">
    <w:abstractNumId w:val="10"/>
  </w:num>
  <w:num w:numId="32">
    <w:abstractNumId w:val="4"/>
  </w:num>
  <w:num w:numId="33">
    <w:abstractNumId w:val="26"/>
  </w:num>
  <w:num w:numId="34">
    <w:abstractNumId w:val="17"/>
  </w:num>
  <w:num w:numId="35">
    <w:abstractNumId w:val="9"/>
  </w:num>
  <w:num w:numId="36">
    <w:abstractNumId w:val="8"/>
  </w:num>
  <w:num w:numId="37">
    <w:abstractNumId w:val="27"/>
  </w:num>
  <w:num w:numId="38">
    <w:abstractNumId w:val="5"/>
  </w:num>
  <w:num w:numId="39">
    <w:abstractNumId w:val="20"/>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9A"/>
    <w:rsid w:val="00004B28"/>
    <w:rsid w:val="000075C4"/>
    <w:rsid w:val="00014926"/>
    <w:rsid w:val="00023E3F"/>
    <w:rsid w:val="00030C64"/>
    <w:rsid w:val="00032840"/>
    <w:rsid w:val="00035109"/>
    <w:rsid w:val="00035C7B"/>
    <w:rsid w:val="000532D1"/>
    <w:rsid w:val="00062D7A"/>
    <w:rsid w:val="00072A6A"/>
    <w:rsid w:val="000822C1"/>
    <w:rsid w:val="00093083"/>
    <w:rsid w:val="000976B5"/>
    <w:rsid w:val="000B2D79"/>
    <w:rsid w:val="000C0850"/>
    <w:rsid w:val="000C3940"/>
    <w:rsid w:val="000C3DC5"/>
    <w:rsid w:val="000C784D"/>
    <w:rsid w:val="000D0FDF"/>
    <w:rsid w:val="000D1F59"/>
    <w:rsid w:val="000D213B"/>
    <w:rsid w:val="000D24C8"/>
    <w:rsid w:val="000D70B3"/>
    <w:rsid w:val="000F6913"/>
    <w:rsid w:val="00107263"/>
    <w:rsid w:val="00112DFC"/>
    <w:rsid w:val="001232DA"/>
    <w:rsid w:val="001249BD"/>
    <w:rsid w:val="00136057"/>
    <w:rsid w:val="00144E74"/>
    <w:rsid w:val="00147579"/>
    <w:rsid w:val="00156F00"/>
    <w:rsid w:val="00161846"/>
    <w:rsid w:val="00164D5A"/>
    <w:rsid w:val="001751D6"/>
    <w:rsid w:val="00192B17"/>
    <w:rsid w:val="00192C12"/>
    <w:rsid w:val="001A412B"/>
    <w:rsid w:val="001A6A4D"/>
    <w:rsid w:val="001B02E0"/>
    <w:rsid w:val="001B72DE"/>
    <w:rsid w:val="001C7990"/>
    <w:rsid w:val="001F285B"/>
    <w:rsid w:val="001F6DE0"/>
    <w:rsid w:val="00200B8D"/>
    <w:rsid w:val="00205585"/>
    <w:rsid w:val="002079F1"/>
    <w:rsid w:val="00210E1A"/>
    <w:rsid w:val="002142B6"/>
    <w:rsid w:val="00227467"/>
    <w:rsid w:val="00234D7F"/>
    <w:rsid w:val="002437DF"/>
    <w:rsid w:val="0026010A"/>
    <w:rsid w:val="00261838"/>
    <w:rsid w:val="0026297C"/>
    <w:rsid w:val="00266068"/>
    <w:rsid w:val="002776BF"/>
    <w:rsid w:val="00290C16"/>
    <w:rsid w:val="002933C7"/>
    <w:rsid w:val="00296375"/>
    <w:rsid w:val="002A343D"/>
    <w:rsid w:val="002A42C4"/>
    <w:rsid w:val="002A5609"/>
    <w:rsid w:val="002A7386"/>
    <w:rsid w:val="002A7880"/>
    <w:rsid w:val="002B12DA"/>
    <w:rsid w:val="002B3AE1"/>
    <w:rsid w:val="002C6313"/>
    <w:rsid w:val="002D34DB"/>
    <w:rsid w:val="002E16E1"/>
    <w:rsid w:val="002E7D49"/>
    <w:rsid w:val="002F286B"/>
    <w:rsid w:val="00300071"/>
    <w:rsid w:val="003020E5"/>
    <w:rsid w:val="00310643"/>
    <w:rsid w:val="00313C5E"/>
    <w:rsid w:val="00315D91"/>
    <w:rsid w:val="00322F72"/>
    <w:rsid w:val="003425C1"/>
    <w:rsid w:val="00351FD0"/>
    <w:rsid w:val="00375514"/>
    <w:rsid w:val="00376DCA"/>
    <w:rsid w:val="00384334"/>
    <w:rsid w:val="003936CE"/>
    <w:rsid w:val="0039501E"/>
    <w:rsid w:val="003A1E42"/>
    <w:rsid w:val="003A3759"/>
    <w:rsid w:val="003A7F92"/>
    <w:rsid w:val="003A7FA1"/>
    <w:rsid w:val="003B2F9A"/>
    <w:rsid w:val="003C260B"/>
    <w:rsid w:val="003C4B8C"/>
    <w:rsid w:val="003C524A"/>
    <w:rsid w:val="003C5A4E"/>
    <w:rsid w:val="003D6943"/>
    <w:rsid w:val="003F46F0"/>
    <w:rsid w:val="00402C30"/>
    <w:rsid w:val="00404061"/>
    <w:rsid w:val="00417979"/>
    <w:rsid w:val="00417D35"/>
    <w:rsid w:val="004355D9"/>
    <w:rsid w:val="00436D6E"/>
    <w:rsid w:val="004378EE"/>
    <w:rsid w:val="004379B1"/>
    <w:rsid w:val="00453D1A"/>
    <w:rsid w:val="004563C9"/>
    <w:rsid w:val="00463C00"/>
    <w:rsid w:val="00473291"/>
    <w:rsid w:val="00474E84"/>
    <w:rsid w:val="00476F59"/>
    <w:rsid w:val="00491E58"/>
    <w:rsid w:val="0049408A"/>
    <w:rsid w:val="00494891"/>
    <w:rsid w:val="004A7FBC"/>
    <w:rsid w:val="004B55A3"/>
    <w:rsid w:val="004B6CF5"/>
    <w:rsid w:val="00516146"/>
    <w:rsid w:val="00517C2D"/>
    <w:rsid w:val="00520BF0"/>
    <w:rsid w:val="00535FF0"/>
    <w:rsid w:val="005373E0"/>
    <w:rsid w:val="0054276D"/>
    <w:rsid w:val="00544A38"/>
    <w:rsid w:val="00545928"/>
    <w:rsid w:val="00553E07"/>
    <w:rsid w:val="00564FF0"/>
    <w:rsid w:val="00583AB7"/>
    <w:rsid w:val="00585850"/>
    <w:rsid w:val="00585B13"/>
    <w:rsid w:val="00587672"/>
    <w:rsid w:val="00587CA0"/>
    <w:rsid w:val="00590FE4"/>
    <w:rsid w:val="005A2C27"/>
    <w:rsid w:val="005A497A"/>
    <w:rsid w:val="005B3534"/>
    <w:rsid w:val="005C0149"/>
    <w:rsid w:val="005E4966"/>
    <w:rsid w:val="005F2E94"/>
    <w:rsid w:val="005F487D"/>
    <w:rsid w:val="005F79AA"/>
    <w:rsid w:val="00601E76"/>
    <w:rsid w:val="0062086D"/>
    <w:rsid w:val="006216ED"/>
    <w:rsid w:val="006266E5"/>
    <w:rsid w:val="006276F4"/>
    <w:rsid w:val="006433F1"/>
    <w:rsid w:val="006471EB"/>
    <w:rsid w:val="006477E6"/>
    <w:rsid w:val="00651D46"/>
    <w:rsid w:val="006634D7"/>
    <w:rsid w:val="00676107"/>
    <w:rsid w:val="00677923"/>
    <w:rsid w:val="006851BA"/>
    <w:rsid w:val="00697095"/>
    <w:rsid w:val="006B1B20"/>
    <w:rsid w:val="006B28B9"/>
    <w:rsid w:val="006B6518"/>
    <w:rsid w:val="006C1463"/>
    <w:rsid w:val="006D39A4"/>
    <w:rsid w:val="006D772A"/>
    <w:rsid w:val="006E539E"/>
    <w:rsid w:val="006E6512"/>
    <w:rsid w:val="006F1356"/>
    <w:rsid w:val="00703144"/>
    <w:rsid w:val="00723540"/>
    <w:rsid w:val="00723BFC"/>
    <w:rsid w:val="007323A9"/>
    <w:rsid w:val="00736663"/>
    <w:rsid w:val="007415CE"/>
    <w:rsid w:val="00761E16"/>
    <w:rsid w:val="00767D37"/>
    <w:rsid w:val="00793F15"/>
    <w:rsid w:val="007A1DEC"/>
    <w:rsid w:val="007A59CD"/>
    <w:rsid w:val="007B1230"/>
    <w:rsid w:val="007B18B6"/>
    <w:rsid w:val="007C33E6"/>
    <w:rsid w:val="007C6D56"/>
    <w:rsid w:val="007D0FEF"/>
    <w:rsid w:val="007D72FB"/>
    <w:rsid w:val="007E2F4F"/>
    <w:rsid w:val="00803B11"/>
    <w:rsid w:val="00804E50"/>
    <w:rsid w:val="00807DED"/>
    <w:rsid w:val="00812A6A"/>
    <w:rsid w:val="00820407"/>
    <w:rsid w:val="008306E8"/>
    <w:rsid w:val="00831E9F"/>
    <w:rsid w:val="00833301"/>
    <w:rsid w:val="00837EC4"/>
    <w:rsid w:val="00840CF8"/>
    <w:rsid w:val="00847925"/>
    <w:rsid w:val="00855839"/>
    <w:rsid w:val="00860049"/>
    <w:rsid w:val="00860BF4"/>
    <w:rsid w:val="00867C42"/>
    <w:rsid w:val="00882530"/>
    <w:rsid w:val="00882DA4"/>
    <w:rsid w:val="008A052F"/>
    <w:rsid w:val="008C0D6A"/>
    <w:rsid w:val="008C71F3"/>
    <w:rsid w:val="008E0225"/>
    <w:rsid w:val="008E7A9A"/>
    <w:rsid w:val="008F3A4B"/>
    <w:rsid w:val="009049E9"/>
    <w:rsid w:val="00924512"/>
    <w:rsid w:val="00951754"/>
    <w:rsid w:val="00954DFE"/>
    <w:rsid w:val="00962478"/>
    <w:rsid w:val="00971567"/>
    <w:rsid w:val="00973803"/>
    <w:rsid w:val="00980BBC"/>
    <w:rsid w:val="009871E6"/>
    <w:rsid w:val="009A72C0"/>
    <w:rsid w:val="009C3D07"/>
    <w:rsid w:val="009E6BD2"/>
    <w:rsid w:val="00A02E59"/>
    <w:rsid w:val="00A105C3"/>
    <w:rsid w:val="00A10EF3"/>
    <w:rsid w:val="00A256E7"/>
    <w:rsid w:val="00A30D7E"/>
    <w:rsid w:val="00A4365C"/>
    <w:rsid w:val="00A61D02"/>
    <w:rsid w:val="00A64A9B"/>
    <w:rsid w:val="00A75D7C"/>
    <w:rsid w:val="00A81FF5"/>
    <w:rsid w:val="00A86B36"/>
    <w:rsid w:val="00A9631D"/>
    <w:rsid w:val="00AA3356"/>
    <w:rsid w:val="00AA41BF"/>
    <w:rsid w:val="00AA4CB7"/>
    <w:rsid w:val="00AA62CB"/>
    <w:rsid w:val="00AB403E"/>
    <w:rsid w:val="00AD23AA"/>
    <w:rsid w:val="00AD4547"/>
    <w:rsid w:val="00AF02F4"/>
    <w:rsid w:val="00AF07D4"/>
    <w:rsid w:val="00B03ADA"/>
    <w:rsid w:val="00B14DA7"/>
    <w:rsid w:val="00B2261A"/>
    <w:rsid w:val="00B2285F"/>
    <w:rsid w:val="00B3778E"/>
    <w:rsid w:val="00B652A8"/>
    <w:rsid w:val="00B81A52"/>
    <w:rsid w:val="00B90C5A"/>
    <w:rsid w:val="00B949D1"/>
    <w:rsid w:val="00BA33BD"/>
    <w:rsid w:val="00BA5407"/>
    <w:rsid w:val="00BA5524"/>
    <w:rsid w:val="00BA7A57"/>
    <w:rsid w:val="00BD3B11"/>
    <w:rsid w:val="00C05335"/>
    <w:rsid w:val="00C144DE"/>
    <w:rsid w:val="00C16232"/>
    <w:rsid w:val="00C60EAF"/>
    <w:rsid w:val="00C61162"/>
    <w:rsid w:val="00C63BAF"/>
    <w:rsid w:val="00C64878"/>
    <w:rsid w:val="00C80027"/>
    <w:rsid w:val="00C835A1"/>
    <w:rsid w:val="00C93AE0"/>
    <w:rsid w:val="00C93EFE"/>
    <w:rsid w:val="00C940DB"/>
    <w:rsid w:val="00C97F43"/>
    <w:rsid w:val="00CA0BA0"/>
    <w:rsid w:val="00CB4441"/>
    <w:rsid w:val="00CB4585"/>
    <w:rsid w:val="00CB5EAC"/>
    <w:rsid w:val="00CD7A8F"/>
    <w:rsid w:val="00CE737A"/>
    <w:rsid w:val="00CE7ED4"/>
    <w:rsid w:val="00CF4E84"/>
    <w:rsid w:val="00D01C0C"/>
    <w:rsid w:val="00D0513F"/>
    <w:rsid w:val="00D05230"/>
    <w:rsid w:val="00D20F68"/>
    <w:rsid w:val="00D276B6"/>
    <w:rsid w:val="00D3206E"/>
    <w:rsid w:val="00D53278"/>
    <w:rsid w:val="00D55674"/>
    <w:rsid w:val="00D61262"/>
    <w:rsid w:val="00D61871"/>
    <w:rsid w:val="00D66160"/>
    <w:rsid w:val="00D7411C"/>
    <w:rsid w:val="00D7600B"/>
    <w:rsid w:val="00D763BC"/>
    <w:rsid w:val="00D80788"/>
    <w:rsid w:val="00D85BC8"/>
    <w:rsid w:val="00D85FCC"/>
    <w:rsid w:val="00D90F92"/>
    <w:rsid w:val="00D91F93"/>
    <w:rsid w:val="00DA0324"/>
    <w:rsid w:val="00DA07D2"/>
    <w:rsid w:val="00DA07E0"/>
    <w:rsid w:val="00DB4D37"/>
    <w:rsid w:val="00DB5045"/>
    <w:rsid w:val="00DC5C40"/>
    <w:rsid w:val="00DD5064"/>
    <w:rsid w:val="00DE155A"/>
    <w:rsid w:val="00DF14B9"/>
    <w:rsid w:val="00DF1D91"/>
    <w:rsid w:val="00DF3A6B"/>
    <w:rsid w:val="00E07A13"/>
    <w:rsid w:val="00E14E1A"/>
    <w:rsid w:val="00E23976"/>
    <w:rsid w:val="00E24269"/>
    <w:rsid w:val="00E310A7"/>
    <w:rsid w:val="00E34B4C"/>
    <w:rsid w:val="00E44A67"/>
    <w:rsid w:val="00E500ED"/>
    <w:rsid w:val="00E55AB3"/>
    <w:rsid w:val="00E612BE"/>
    <w:rsid w:val="00E64183"/>
    <w:rsid w:val="00E6543A"/>
    <w:rsid w:val="00E6667F"/>
    <w:rsid w:val="00E83EC3"/>
    <w:rsid w:val="00E87F1A"/>
    <w:rsid w:val="00EB32D0"/>
    <w:rsid w:val="00ED222C"/>
    <w:rsid w:val="00EE1EB9"/>
    <w:rsid w:val="00EE4F42"/>
    <w:rsid w:val="00F11804"/>
    <w:rsid w:val="00F12C1B"/>
    <w:rsid w:val="00F15992"/>
    <w:rsid w:val="00F16E8B"/>
    <w:rsid w:val="00F274F8"/>
    <w:rsid w:val="00F43B48"/>
    <w:rsid w:val="00F6503C"/>
    <w:rsid w:val="00F8200B"/>
    <w:rsid w:val="00F83F8D"/>
    <w:rsid w:val="00F93DA9"/>
    <w:rsid w:val="00F97D20"/>
    <w:rsid w:val="00FC6DA5"/>
    <w:rsid w:val="00FD7B8E"/>
    <w:rsid w:val="00FE02D3"/>
    <w:rsid w:val="00FE3A78"/>
    <w:rsid w:val="00FE62DA"/>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sid w:val="00980BBC"/>
    <w:rPr>
      <w:sz w:val="18"/>
      <w:szCs w:val="18"/>
    </w:rPr>
  </w:style>
  <w:style w:type="paragraph" w:styleId="2">
    <w:name w:val="Body Text Indent 2"/>
    <w:basedOn w:val="a"/>
    <w:pPr>
      <w:adjustRightInd w:val="0"/>
      <w:spacing w:line="360" w:lineRule="atLeast"/>
      <w:ind w:left="280" w:firstLine="200"/>
      <w:textAlignment w:val="baseline"/>
    </w:pPr>
    <w:rPr>
      <w:rFonts w:eastAsia="Mincho"/>
      <w:kern w:val="0"/>
    </w:rPr>
  </w:style>
  <w:style w:type="character" w:customStyle="1" w:styleId="5">
    <w:name w:val="(文字) (文字)5"/>
    <w:semiHidden/>
    <w:rPr>
      <w:rFonts w:ascii="Century" w:eastAsia="ＭＳ 明朝" w:hAnsi="Century"/>
      <w:kern w:val="2"/>
      <w:sz w:val="21"/>
      <w:lang w:val="en-US" w:eastAsia="ja-JP" w:bidi="ar-SA"/>
    </w:rPr>
  </w:style>
  <w:style w:type="paragraph" w:styleId="3">
    <w:name w:val="Body Text Indent 3"/>
    <w:basedOn w:val="a"/>
    <w:pPr>
      <w:ind w:leftChars="400" w:left="851"/>
    </w:pPr>
    <w:rPr>
      <w:sz w:val="16"/>
      <w:szCs w:val="16"/>
    </w:rPr>
  </w:style>
  <w:style w:type="paragraph" w:styleId="a6">
    <w:name w:val="Body Text Indent"/>
    <w:basedOn w:val="a"/>
    <w:pPr>
      <w:ind w:leftChars="400" w:left="851"/>
    </w:pPr>
  </w:style>
  <w:style w:type="paragraph" w:styleId="a7">
    <w:name w:val="Note Heading"/>
    <w:basedOn w:val="a"/>
    <w:next w:val="a"/>
    <w:pPr>
      <w:adjustRightInd w:val="0"/>
      <w:spacing w:line="320" w:lineRule="exact"/>
      <w:jc w:val="center"/>
      <w:textAlignment w:val="baseline"/>
    </w:pPr>
    <w:rPr>
      <w:rFonts w:eastAsia="Mincho"/>
      <w:spacing w:val="-3"/>
      <w:kern w:val="0"/>
    </w:rPr>
  </w:style>
  <w:style w:type="character" w:customStyle="1" w:styleId="4">
    <w:name w:val="(文字) (文字)4"/>
    <w:rPr>
      <w:rFonts w:ascii="Century" w:eastAsia="ＭＳ 明朝" w:hAnsi="Century"/>
      <w:kern w:val="2"/>
      <w:sz w:val="21"/>
      <w:lang w:val="en-US" w:eastAsia="ja-JP" w:bidi="ar-SA"/>
    </w:rPr>
  </w:style>
  <w:style w:type="paragraph" w:styleId="a8">
    <w:name w:val="Document Map"/>
    <w:basedOn w:val="a"/>
    <w:semiHidden/>
    <w:pPr>
      <w:shd w:val="clear" w:color="auto" w:fill="000080"/>
    </w:pPr>
    <w:rPr>
      <w:rFonts w:ascii="Arial" w:eastAsia="ＭＳ ゴシック" w:hAnsi="Arial"/>
    </w:rPr>
  </w:style>
  <w:style w:type="paragraph" w:styleId="a9">
    <w:name w:val="annotation text"/>
    <w:basedOn w:val="a"/>
    <w:semiHidden/>
    <w:rsid w:val="00980BBC"/>
    <w:pPr>
      <w:jc w:val="left"/>
    </w:pPr>
  </w:style>
  <w:style w:type="paragraph" w:styleId="aa">
    <w:name w:val="annotation subject"/>
    <w:basedOn w:val="a9"/>
    <w:next w:val="a9"/>
    <w:semiHidden/>
    <w:rsid w:val="00980BBC"/>
    <w:rPr>
      <w:b/>
      <w:bCs/>
    </w:rPr>
  </w:style>
  <w:style w:type="paragraph" w:styleId="ab">
    <w:name w:val="Balloon Text"/>
    <w:basedOn w:val="a"/>
    <w:semiHidden/>
    <w:rsid w:val="00980BBC"/>
    <w:rPr>
      <w:rFonts w:ascii="Arial" w:eastAsia="ＭＳ ゴシック" w:hAnsi="Arial"/>
      <w:sz w:val="18"/>
      <w:szCs w:val="18"/>
    </w:rPr>
  </w:style>
  <w:style w:type="table" w:styleId="ac">
    <w:name w:val="Table Grid"/>
    <w:basedOn w:val="a1"/>
    <w:rsid w:val="006266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スタイル 9 pt 模様 : なし (ベージュ)"/>
    <w:rsid w:val="006266E5"/>
    <w:rPr>
      <w:sz w:val="18"/>
      <w:shd w:val="clear" w:color="auto" w:fill="FFCC99"/>
    </w:rPr>
  </w:style>
  <w:style w:type="paragraph" w:styleId="ad">
    <w:name w:val="Body Text"/>
    <w:basedOn w:val="a"/>
    <w:rsid w:val="00D85BC8"/>
  </w:style>
  <w:style w:type="paragraph" w:customStyle="1" w:styleId="Default">
    <w:name w:val="Default"/>
    <w:rsid w:val="00384334"/>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sid w:val="00980BBC"/>
    <w:rPr>
      <w:sz w:val="18"/>
      <w:szCs w:val="18"/>
    </w:rPr>
  </w:style>
  <w:style w:type="paragraph" w:styleId="2">
    <w:name w:val="Body Text Indent 2"/>
    <w:basedOn w:val="a"/>
    <w:pPr>
      <w:adjustRightInd w:val="0"/>
      <w:spacing w:line="360" w:lineRule="atLeast"/>
      <w:ind w:left="280" w:firstLine="200"/>
      <w:textAlignment w:val="baseline"/>
    </w:pPr>
    <w:rPr>
      <w:rFonts w:eastAsia="Mincho"/>
      <w:kern w:val="0"/>
    </w:rPr>
  </w:style>
  <w:style w:type="character" w:customStyle="1" w:styleId="5">
    <w:name w:val="(文字) (文字)5"/>
    <w:semiHidden/>
    <w:rPr>
      <w:rFonts w:ascii="Century" w:eastAsia="ＭＳ 明朝" w:hAnsi="Century"/>
      <w:kern w:val="2"/>
      <w:sz w:val="21"/>
      <w:lang w:val="en-US" w:eastAsia="ja-JP" w:bidi="ar-SA"/>
    </w:rPr>
  </w:style>
  <w:style w:type="paragraph" w:styleId="3">
    <w:name w:val="Body Text Indent 3"/>
    <w:basedOn w:val="a"/>
    <w:pPr>
      <w:ind w:leftChars="400" w:left="851"/>
    </w:pPr>
    <w:rPr>
      <w:sz w:val="16"/>
      <w:szCs w:val="16"/>
    </w:rPr>
  </w:style>
  <w:style w:type="paragraph" w:styleId="a6">
    <w:name w:val="Body Text Indent"/>
    <w:basedOn w:val="a"/>
    <w:pPr>
      <w:ind w:leftChars="400" w:left="851"/>
    </w:pPr>
  </w:style>
  <w:style w:type="paragraph" w:styleId="a7">
    <w:name w:val="Note Heading"/>
    <w:basedOn w:val="a"/>
    <w:next w:val="a"/>
    <w:pPr>
      <w:adjustRightInd w:val="0"/>
      <w:spacing w:line="320" w:lineRule="exact"/>
      <w:jc w:val="center"/>
      <w:textAlignment w:val="baseline"/>
    </w:pPr>
    <w:rPr>
      <w:rFonts w:eastAsia="Mincho"/>
      <w:spacing w:val="-3"/>
      <w:kern w:val="0"/>
    </w:rPr>
  </w:style>
  <w:style w:type="character" w:customStyle="1" w:styleId="4">
    <w:name w:val="(文字) (文字)4"/>
    <w:rPr>
      <w:rFonts w:ascii="Century" w:eastAsia="ＭＳ 明朝" w:hAnsi="Century"/>
      <w:kern w:val="2"/>
      <w:sz w:val="21"/>
      <w:lang w:val="en-US" w:eastAsia="ja-JP" w:bidi="ar-SA"/>
    </w:rPr>
  </w:style>
  <w:style w:type="paragraph" w:styleId="a8">
    <w:name w:val="Document Map"/>
    <w:basedOn w:val="a"/>
    <w:semiHidden/>
    <w:pPr>
      <w:shd w:val="clear" w:color="auto" w:fill="000080"/>
    </w:pPr>
    <w:rPr>
      <w:rFonts w:ascii="Arial" w:eastAsia="ＭＳ ゴシック" w:hAnsi="Arial"/>
    </w:rPr>
  </w:style>
  <w:style w:type="paragraph" w:styleId="a9">
    <w:name w:val="annotation text"/>
    <w:basedOn w:val="a"/>
    <w:semiHidden/>
    <w:rsid w:val="00980BBC"/>
    <w:pPr>
      <w:jc w:val="left"/>
    </w:pPr>
  </w:style>
  <w:style w:type="paragraph" w:styleId="aa">
    <w:name w:val="annotation subject"/>
    <w:basedOn w:val="a9"/>
    <w:next w:val="a9"/>
    <w:semiHidden/>
    <w:rsid w:val="00980BBC"/>
    <w:rPr>
      <w:b/>
      <w:bCs/>
    </w:rPr>
  </w:style>
  <w:style w:type="paragraph" w:styleId="ab">
    <w:name w:val="Balloon Text"/>
    <w:basedOn w:val="a"/>
    <w:semiHidden/>
    <w:rsid w:val="00980BBC"/>
    <w:rPr>
      <w:rFonts w:ascii="Arial" w:eastAsia="ＭＳ ゴシック" w:hAnsi="Arial"/>
      <w:sz w:val="18"/>
      <w:szCs w:val="18"/>
    </w:rPr>
  </w:style>
  <w:style w:type="table" w:styleId="ac">
    <w:name w:val="Table Grid"/>
    <w:basedOn w:val="a1"/>
    <w:rsid w:val="006266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スタイル 9 pt 模様 : なし (ベージュ)"/>
    <w:rsid w:val="006266E5"/>
    <w:rPr>
      <w:sz w:val="18"/>
      <w:shd w:val="clear" w:color="auto" w:fill="FFCC99"/>
    </w:rPr>
  </w:style>
  <w:style w:type="paragraph" w:styleId="ad">
    <w:name w:val="Body Text"/>
    <w:basedOn w:val="a"/>
    <w:rsid w:val="00D85BC8"/>
  </w:style>
  <w:style w:type="paragraph" w:customStyle="1" w:styleId="Default">
    <w:name w:val="Default"/>
    <w:rsid w:val="00384334"/>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4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5066-7E23-4317-9B08-52B18CB2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4447</Words>
  <Characters>216</Characters>
  <Application>Microsoft Office Word</Application>
  <DocSecurity>2</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参考書式一覧</vt:lpstr>
      <vt:lpstr>参考書式一覧</vt:lpstr>
    </vt:vector>
  </TitlesOfParts>
  <Company>サイトサポート・インスティテュート株式会社</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参考書式一覧</dc:title>
  <dc:creator>tsugio nakazato</dc:creator>
  <cp:lastModifiedBy>事務局</cp:lastModifiedBy>
  <cp:revision>3</cp:revision>
  <cp:lastPrinted>2019-02-14T02:15:00Z</cp:lastPrinted>
  <dcterms:created xsi:type="dcterms:W3CDTF">2019-07-02T06:33:00Z</dcterms:created>
  <dcterms:modified xsi:type="dcterms:W3CDTF">2019-07-02T06:34:00Z</dcterms:modified>
</cp:coreProperties>
</file>